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178E" w:rsidRPr="00053044" w:rsidRDefault="00E15C74" w:rsidP="006F7CB2">
      <w:pPr>
        <w:spacing w:line="360" w:lineRule="auto"/>
        <w:jc w:val="both"/>
        <w:rPr>
          <w:rFonts w:ascii="Times New Roman" w:hAnsi="Times New Roman" w:cs="Times New Roman"/>
          <w:b/>
        </w:rPr>
      </w:pPr>
      <w:r w:rsidRPr="00053044">
        <w:rPr>
          <w:rFonts w:ascii="Times New Roman" w:hAnsi="Times New Roman" w:cs="Times New Roman"/>
          <w:b/>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053044">
        <w:trPr>
          <w:trHeight w:val="977"/>
        </w:trPr>
        <w:tc>
          <w:tcPr>
            <w:tcW w:w="3062" w:type="dxa"/>
          </w:tcPr>
          <w:p w:rsidR="00BA178E" w:rsidRPr="00053044" w:rsidRDefault="00E15C74" w:rsidP="006F7CB2">
            <w:pPr>
              <w:spacing w:line="360" w:lineRule="auto"/>
              <w:jc w:val="both"/>
              <w:rPr>
                <w:rFonts w:ascii="Times New Roman" w:hAnsi="Times New Roman" w:cs="Times New Roman"/>
                <w:b/>
                <w:bCs/>
              </w:rPr>
            </w:pPr>
            <w:r w:rsidRPr="00053044">
              <w:rPr>
                <w:rFonts w:ascii="Times New Roman" w:hAnsi="Times New Roman" w:cs="Times New Roman"/>
                <w:b/>
                <w:bCs/>
              </w:rPr>
              <w:t>Article Number:</w:t>
            </w:r>
          </w:p>
          <w:p w:rsidR="00BA178E" w:rsidRPr="00053044" w:rsidRDefault="006F7CB2" w:rsidP="006F7CB2">
            <w:pPr>
              <w:spacing w:line="360" w:lineRule="auto"/>
              <w:jc w:val="both"/>
              <w:rPr>
                <w:rFonts w:ascii="Times New Roman" w:hAnsi="Times New Roman" w:cs="Times New Roman"/>
                <w:b/>
              </w:rPr>
            </w:pPr>
            <w:bookmarkStart w:id="0" w:name="_GoBack"/>
            <w:r w:rsidRPr="006F7CB2">
              <w:rPr>
                <w:rFonts w:ascii="Times New Roman" w:hAnsi="Times New Roman" w:cs="Times New Roman"/>
                <w:b/>
              </w:rPr>
              <w:t>JNND-2961</w:t>
            </w:r>
            <w:bookmarkEnd w:id="0"/>
          </w:p>
        </w:tc>
        <w:tc>
          <w:tcPr>
            <w:tcW w:w="3600" w:type="dxa"/>
          </w:tcPr>
          <w:p w:rsidR="00BA178E" w:rsidRPr="00053044" w:rsidRDefault="00E15C74" w:rsidP="006F7CB2">
            <w:pPr>
              <w:autoSpaceDE w:val="0"/>
              <w:autoSpaceDN w:val="0"/>
              <w:adjustRightInd w:val="0"/>
              <w:spacing w:after="0" w:line="360" w:lineRule="auto"/>
              <w:jc w:val="both"/>
              <w:rPr>
                <w:rFonts w:ascii="Times New Roman" w:hAnsi="Times New Roman" w:cs="Times New Roman"/>
                <w:b/>
                <w:bCs/>
                <w:lang w:val="en-GB"/>
              </w:rPr>
            </w:pPr>
            <w:r w:rsidRPr="00053044">
              <w:rPr>
                <w:rFonts w:ascii="Times New Roman" w:hAnsi="Times New Roman" w:cs="Times New Roman"/>
                <w:b/>
                <w:bCs/>
                <w:lang w:val="en-GB"/>
              </w:rPr>
              <w:t>Author Name</w:t>
            </w:r>
          </w:p>
          <w:p w:rsidR="00BA178E" w:rsidRPr="00053044" w:rsidRDefault="00BA178E" w:rsidP="006F7CB2">
            <w:pPr>
              <w:autoSpaceDE w:val="0"/>
              <w:autoSpaceDN w:val="0"/>
              <w:adjustRightInd w:val="0"/>
              <w:spacing w:after="0" w:line="360" w:lineRule="auto"/>
              <w:jc w:val="both"/>
              <w:rPr>
                <w:rFonts w:ascii="Times New Roman" w:hAnsi="Times New Roman" w:cs="Times New Roman"/>
                <w:b/>
              </w:rPr>
            </w:pPr>
          </w:p>
          <w:p w:rsidR="00BA178E" w:rsidRPr="00053044" w:rsidRDefault="006F7CB2" w:rsidP="006F7CB2">
            <w:pPr>
              <w:autoSpaceDE w:val="0"/>
              <w:autoSpaceDN w:val="0"/>
              <w:adjustRightInd w:val="0"/>
              <w:spacing w:after="0" w:line="360" w:lineRule="auto"/>
              <w:jc w:val="both"/>
              <w:rPr>
                <w:rFonts w:ascii="Times New Roman" w:hAnsi="Times New Roman" w:cs="Times New Roman"/>
                <w:b/>
                <w:bCs/>
                <w:lang w:val="en-GB"/>
              </w:rPr>
            </w:pPr>
            <w:r w:rsidRPr="006F7CB2">
              <w:rPr>
                <w:rFonts w:ascii="Times New Roman" w:hAnsi="Times New Roman" w:cs="Times New Roman"/>
                <w:b/>
              </w:rPr>
              <w:t>Panda Samhita</w:t>
            </w:r>
          </w:p>
        </w:tc>
        <w:tc>
          <w:tcPr>
            <w:tcW w:w="3443" w:type="dxa"/>
          </w:tcPr>
          <w:p w:rsidR="00BA178E" w:rsidRPr="00053044" w:rsidRDefault="00E15C74" w:rsidP="006F7CB2">
            <w:pPr>
              <w:spacing w:line="360" w:lineRule="auto"/>
              <w:jc w:val="both"/>
              <w:rPr>
                <w:rFonts w:ascii="Times New Roman" w:hAnsi="Times New Roman" w:cs="Times New Roman"/>
              </w:rPr>
            </w:pPr>
            <w:r w:rsidRPr="00053044">
              <w:rPr>
                <w:rFonts w:ascii="Times New Roman" w:hAnsi="Times New Roman" w:cs="Times New Roman"/>
              </w:rPr>
              <w:t xml:space="preserve"> </w:t>
            </w:r>
          </w:p>
        </w:tc>
      </w:tr>
      <w:tr w:rsidR="00BA178E" w:rsidRPr="00053044">
        <w:trPr>
          <w:trHeight w:val="413"/>
        </w:trPr>
        <w:tc>
          <w:tcPr>
            <w:tcW w:w="3062" w:type="dxa"/>
            <w:vAlign w:val="center"/>
          </w:tcPr>
          <w:p w:rsidR="00BA178E" w:rsidRPr="00053044" w:rsidRDefault="00E15C74" w:rsidP="006F7CB2">
            <w:pPr>
              <w:spacing w:line="360" w:lineRule="auto"/>
              <w:jc w:val="both"/>
              <w:rPr>
                <w:rFonts w:ascii="Times New Roman" w:hAnsi="Times New Roman" w:cs="Times New Roman"/>
              </w:rPr>
            </w:pPr>
            <w:r w:rsidRPr="00053044">
              <w:rPr>
                <w:rFonts w:ascii="Times New Roman" w:hAnsi="Times New Roman" w:cs="Times New Roman"/>
              </w:rPr>
              <w:t>Accept</w:t>
            </w:r>
          </w:p>
        </w:tc>
        <w:tc>
          <w:tcPr>
            <w:tcW w:w="3600" w:type="dxa"/>
            <w:vAlign w:val="center"/>
          </w:tcPr>
          <w:p w:rsidR="00BA178E" w:rsidRPr="00053044" w:rsidRDefault="00E15C74" w:rsidP="006F7CB2">
            <w:pPr>
              <w:pStyle w:val="ListParagraph"/>
              <w:numPr>
                <w:ilvl w:val="0"/>
                <w:numId w:val="1"/>
              </w:numPr>
              <w:spacing w:line="360" w:lineRule="auto"/>
              <w:jc w:val="both"/>
              <w:rPr>
                <w:rFonts w:ascii="Times New Roman" w:hAnsi="Times New Roman" w:cs="Times New Roman"/>
                <w:b/>
              </w:rPr>
            </w:pPr>
            <w:r w:rsidRPr="00053044">
              <w:rPr>
                <w:rFonts w:ascii="Times New Roman" w:hAnsi="Times New Roman" w:cs="Times New Roman"/>
                <w:b/>
              </w:rPr>
              <w:t>Minor Revision</w:t>
            </w:r>
          </w:p>
        </w:tc>
        <w:tc>
          <w:tcPr>
            <w:tcW w:w="3443" w:type="dxa"/>
            <w:vAlign w:val="center"/>
          </w:tcPr>
          <w:p w:rsidR="00BA178E" w:rsidRPr="00053044" w:rsidRDefault="00E15C74" w:rsidP="006F7CB2">
            <w:pPr>
              <w:spacing w:line="360" w:lineRule="auto"/>
              <w:jc w:val="both"/>
              <w:rPr>
                <w:rFonts w:ascii="Times New Roman" w:hAnsi="Times New Roman" w:cs="Times New Roman"/>
              </w:rPr>
            </w:pPr>
            <w:r w:rsidRPr="00053044">
              <w:rPr>
                <w:rFonts w:ascii="Times New Roman" w:hAnsi="Times New Roman" w:cs="Times New Roman"/>
              </w:rPr>
              <w:t>Major Revision</w:t>
            </w:r>
          </w:p>
        </w:tc>
      </w:tr>
      <w:tr w:rsidR="00BA178E" w:rsidRPr="00053044">
        <w:trPr>
          <w:trHeight w:val="440"/>
        </w:trPr>
        <w:tc>
          <w:tcPr>
            <w:tcW w:w="3062" w:type="dxa"/>
            <w:vAlign w:val="center"/>
          </w:tcPr>
          <w:p w:rsidR="00BA178E" w:rsidRPr="00053044" w:rsidRDefault="00E15C74" w:rsidP="006F7CB2">
            <w:pPr>
              <w:spacing w:line="360" w:lineRule="auto"/>
              <w:jc w:val="both"/>
              <w:rPr>
                <w:rFonts w:ascii="Times New Roman" w:hAnsi="Times New Roman" w:cs="Times New Roman"/>
              </w:rPr>
            </w:pPr>
            <w:r w:rsidRPr="00053044">
              <w:rPr>
                <w:rFonts w:ascii="Times New Roman" w:hAnsi="Times New Roman" w:cs="Times New Roman"/>
              </w:rPr>
              <w:t>Reject</w:t>
            </w:r>
          </w:p>
        </w:tc>
        <w:tc>
          <w:tcPr>
            <w:tcW w:w="3600" w:type="dxa"/>
            <w:vAlign w:val="center"/>
          </w:tcPr>
          <w:p w:rsidR="00BA178E" w:rsidRPr="00053044" w:rsidRDefault="00E15C74" w:rsidP="006F7CB2">
            <w:pPr>
              <w:spacing w:line="360" w:lineRule="auto"/>
              <w:jc w:val="both"/>
              <w:rPr>
                <w:rFonts w:ascii="Times New Roman" w:hAnsi="Times New Roman" w:cs="Times New Roman"/>
              </w:rPr>
            </w:pPr>
            <w:r w:rsidRPr="00053044">
              <w:rPr>
                <w:rFonts w:ascii="Times New Roman" w:hAnsi="Times New Roman" w:cs="Times New Roman"/>
              </w:rPr>
              <w:t>Re-revision</w:t>
            </w:r>
          </w:p>
        </w:tc>
        <w:tc>
          <w:tcPr>
            <w:tcW w:w="3443" w:type="dxa"/>
            <w:vAlign w:val="center"/>
          </w:tcPr>
          <w:p w:rsidR="00BA178E" w:rsidRPr="00053044" w:rsidRDefault="00E15C74" w:rsidP="006F7CB2">
            <w:pPr>
              <w:spacing w:line="360" w:lineRule="auto"/>
              <w:jc w:val="both"/>
              <w:rPr>
                <w:rFonts w:ascii="Times New Roman" w:hAnsi="Times New Roman" w:cs="Times New Roman"/>
              </w:rPr>
            </w:pPr>
            <w:r w:rsidRPr="00053044">
              <w:rPr>
                <w:rFonts w:ascii="Times New Roman" w:hAnsi="Times New Roman" w:cs="Times New Roman"/>
              </w:rPr>
              <w:t>Poor Quality</w:t>
            </w:r>
          </w:p>
        </w:tc>
      </w:tr>
      <w:tr w:rsidR="00BA178E" w:rsidRPr="00053044">
        <w:trPr>
          <w:trHeight w:val="2240"/>
        </w:trPr>
        <w:tc>
          <w:tcPr>
            <w:tcW w:w="10105" w:type="dxa"/>
            <w:gridSpan w:val="3"/>
          </w:tcPr>
          <w:p w:rsidR="00C614F4" w:rsidRPr="00053044" w:rsidRDefault="00E15C74" w:rsidP="006F7CB2">
            <w:pPr>
              <w:spacing w:line="360" w:lineRule="auto"/>
              <w:jc w:val="both"/>
              <w:rPr>
                <w:rFonts w:ascii="Times New Roman" w:eastAsia="Times New Roman" w:hAnsi="Times New Roman" w:cs="Times New Roman"/>
                <w:b/>
                <w:bCs/>
                <w:shd w:val="clear" w:color="auto" w:fill="FFFFFF"/>
                <w:lang w:val="en-IN" w:eastAsia="en-IN"/>
              </w:rPr>
            </w:pPr>
            <w:r w:rsidRPr="00053044">
              <w:rPr>
                <w:rFonts w:ascii="Times New Roman" w:eastAsia="Times New Roman" w:hAnsi="Times New Roman" w:cs="Times New Roman"/>
                <w:b/>
                <w:bCs/>
                <w:shd w:val="clear" w:color="auto" w:fill="FFFFFF"/>
                <w:lang w:val="en-IN" w:eastAsia="en-IN"/>
              </w:rPr>
              <w:t>Title:</w:t>
            </w:r>
            <w:r w:rsidR="00A81F45" w:rsidRPr="00053044">
              <w:rPr>
                <w:rFonts w:ascii="Times New Roman" w:eastAsia="Times New Roman" w:hAnsi="Times New Roman" w:cs="Times New Roman"/>
                <w:b/>
                <w:bCs/>
                <w:shd w:val="clear" w:color="auto" w:fill="FFFFFF"/>
                <w:lang w:val="en-IN" w:eastAsia="en-IN"/>
              </w:rPr>
              <w:t xml:space="preserve"> </w:t>
            </w:r>
            <w:r w:rsidR="006F7CB2" w:rsidRPr="006F7CB2">
              <w:rPr>
                <w:rFonts w:ascii="Times New Roman" w:eastAsia="Times New Roman" w:hAnsi="Times New Roman" w:cs="Times New Roman"/>
                <w:b/>
                <w:bCs/>
                <w:shd w:val="clear" w:color="auto" w:fill="FFFFFF"/>
                <w:lang w:val="en-IN" w:eastAsia="en-IN"/>
              </w:rPr>
              <w:t xml:space="preserve">Evoked Potentials </w:t>
            </w:r>
            <w:proofErr w:type="gramStart"/>
            <w:r w:rsidR="006F7CB2" w:rsidRPr="006F7CB2">
              <w:rPr>
                <w:rFonts w:ascii="Times New Roman" w:eastAsia="Times New Roman" w:hAnsi="Times New Roman" w:cs="Times New Roman"/>
                <w:b/>
                <w:bCs/>
                <w:shd w:val="clear" w:color="auto" w:fill="FFFFFF"/>
                <w:lang w:val="en-IN" w:eastAsia="en-IN"/>
              </w:rPr>
              <w:t>As</w:t>
            </w:r>
            <w:proofErr w:type="gramEnd"/>
            <w:r w:rsidR="006F7CB2" w:rsidRPr="006F7CB2">
              <w:rPr>
                <w:rFonts w:ascii="Times New Roman" w:eastAsia="Times New Roman" w:hAnsi="Times New Roman" w:cs="Times New Roman"/>
                <w:b/>
                <w:bCs/>
                <w:shd w:val="clear" w:color="auto" w:fill="FFFFFF"/>
                <w:lang w:val="en-IN" w:eastAsia="en-IN"/>
              </w:rPr>
              <w:t xml:space="preserve"> An Electrophysiological Marker Of Postural Instability In Parkinsonism Patients - An Exploratory Study</w:t>
            </w:r>
          </w:p>
          <w:p w:rsidR="006F7CB2" w:rsidRPr="006F7CB2" w:rsidRDefault="00E15C74" w:rsidP="006F7CB2">
            <w:pPr>
              <w:spacing w:line="360" w:lineRule="auto"/>
              <w:jc w:val="both"/>
              <w:rPr>
                <w:rFonts w:ascii="Times New Roman" w:hAnsi="Times New Roman" w:cs="Times New Roman"/>
                <w:b/>
              </w:rPr>
            </w:pPr>
            <w:r w:rsidRPr="00053044">
              <w:rPr>
                <w:rFonts w:ascii="Times New Roman" w:eastAsia="Times New Roman" w:hAnsi="Times New Roman" w:cs="Times New Roman"/>
                <w:bCs/>
                <w:shd w:val="clear" w:color="auto" w:fill="FFFFFF"/>
                <w:lang w:val="en-IN" w:eastAsia="en-IN"/>
              </w:rPr>
              <w:t>General Comments from Reviewer</w:t>
            </w:r>
            <w:r w:rsidRPr="00053044">
              <w:rPr>
                <w:rFonts w:ascii="Times New Roman" w:hAnsi="Times New Roman" w:cs="Times New Roman"/>
              </w:rPr>
              <w:t>:</w:t>
            </w:r>
            <w:r w:rsidR="006C39F3" w:rsidRPr="00053044">
              <w:rPr>
                <w:rFonts w:ascii="Times New Roman" w:hAnsi="Times New Roman" w:cs="Times New Roman"/>
              </w:rPr>
              <w:t xml:space="preserve"> </w:t>
            </w:r>
            <w:r w:rsidR="009121B9" w:rsidRPr="00053044">
              <w:rPr>
                <w:rFonts w:ascii="Times New Roman" w:hAnsi="Times New Roman" w:cs="Times New Roman"/>
              </w:rPr>
              <w:t>-</w:t>
            </w:r>
            <w:r w:rsidR="000C4B93" w:rsidRPr="00053044">
              <w:rPr>
                <w:rFonts w:ascii="Times New Roman" w:hAnsi="Times New Roman" w:cs="Times New Roman"/>
              </w:rPr>
              <w:t xml:space="preserve"> </w:t>
            </w:r>
            <w:r w:rsidR="006F7CB2" w:rsidRPr="006F7CB2">
              <w:rPr>
                <w:rFonts w:ascii="Times New Roman" w:hAnsi="Times New Roman" w:cs="Times New Roman"/>
              </w:rPr>
              <w:t>The manuscript presents an observational, cross-sectional study exploring the correlation between evoked potentials (EPs) and postural instability (PI) in Parkinsonism patients. The study is comprehensive, clinically relevant, and attempts to bridge a gap in understanding the electrophysiological markers associated with gait instability in Parkinson's disease and atypical parkinsonian syndromes.</w:t>
            </w:r>
          </w:p>
          <w:p w:rsidR="006F7CB2" w:rsidRPr="006F7CB2" w:rsidRDefault="006F7CB2" w:rsidP="006F7CB2">
            <w:pPr>
              <w:pStyle w:val="ListParagraph"/>
              <w:numPr>
                <w:ilvl w:val="0"/>
                <w:numId w:val="13"/>
              </w:numPr>
              <w:spacing w:line="360" w:lineRule="auto"/>
              <w:jc w:val="both"/>
              <w:rPr>
                <w:rFonts w:ascii="Times New Roman" w:eastAsia="Times New Roman" w:hAnsi="Times New Roman" w:cs="Times New Roman"/>
                <w:bCs/>
                <w:shd w:val="clear" w:color="auto" w:fill="FFFFFF"/>
                <w:lang w:val="en-IN" w:eastAsia="en-IN"/>
              </w:rPr>
            </w:pPr>
            <w:r w:rsidRPr="006F7CB2">
              <w:rPr>
                <w:rFonts w:ascii="Times New Roman" w:eastAsia="Times New Roman" w:hAnsi="Times New Roman" w:cs="Times New Roman"/>
                <w:bCs/>
                <w:shd w:val="clear" w:color="auto" w:fill="FFFFFF"/>
                <w:lang w:val="en-IN" w:eastAsia="en-IN"/>
              </w:rPr>
              <w:t>The investigation into all three EP modalities (VEP, BAEP, and SSEP) in relation to validated PI scales (PIGD, FOGQ, BBS) is unique and adds new insights. Appropriate statistical tools (e.g., Spearman’s correlation, t-tests, multivariate analysis) were used.</w:t>
            </w:r>
          </w:p>
          <w:p w:rsidR="006F7CB2" w:rsidRPr="006F7CB2" w:rsidRDefault="006F7CB2" w:rsidP="006F7CB2">
            <w:pPr>
              <w:pStyle w:val="ListParagraph"/>
              <w:numPr>
                <w:ilvl w:val="0"/>
                <w:numId w:val="13"/>
              </w:numPr>
              <w:spacing w:line="360" w:lineRule="auto"/>
              <w:jc w:val="both"/>
              <w:rPr>
                <w:rFonts w:ascii="Times New Roman" w:eastAsia="Times New Roman" w:hAnsi="Times New Roman" w:cs="Times New Roman"/>
                <w:bCs/>
                <w:shd w:val="clear" w:color="auto" w:fill="FFFFFF"/>
                <w:lang w:val="en-IN" w:eastAsia="en-IN"/>
              </w:rPr>
            </w:pPr>
            <w:r w:rsidRPr="006F7CB2">
              <w:rPr>
                <w:rFonts w:ascii="Times New Roman" w:eastAsia="Times New Roman" w:hAnsi="Times New Roman" w:cs="Times New Roman"/>
                <w:bCs/>
                <w:shd w:val="clear" w:color="auto" w:fill="FFFFFF"/>
                <w:lang w:val="en-IN" w:eastAsia="en-IN"/>
              </w:rPr>
              <w:t>The manuscript is generally well-structured and clearly presented. Ethical approval and informed consent are appropriately addressed.</w:t>
            </w:r>
            <w:r>
              <w:t xml:space="preserve"> </w:t>
            </w:r>
            <w:r w:rsidRPr="006F7CB2">
              <w:rPr>
                <w:rFonts w:ascii="Times New Roman" w:eastAsia="Times New Roman" w:hAnsi="Times New Roman" w:cs="Times New Roman"/>
                <w:bCs/>
                <w:shd w:val="clear" w:color="auto" w:fill="FFFFFF"/>
                <w:lang w:val="en-IN" w:eastAsia="en-IN"/>
              </w:rPr>
              <w:t>Adequate tabulation and graphical representation aid understanding.</w:t>
            </w:r>
          </w:p>
          <w:p w:rsidR="006F7CB2" w:rsidRPr="006F7CB2" w:rsidRDefault="006F7CB2" w:rsidP="006F7CB2">
            <w:pPr>
              <w:pStyle w:val="ListParagraph"/>
              <w:numPr>
                <w:ilvl w:val="0"/>
                <w:numId w:val="13"/>
              </w:numPr>
              <w:spacing w:line="360" w:lineRule="auto"/>
              <w:jc w:val="both"/>
              <w:rPr>
                <w:rFonts w:ascii="Times New Roman" w:eastAsia="Times New Roman" w:hAnsi="Times New Roman" w:cs="Times New Roman"/>
                <w:bCs/>
                <w:shd w:val="clear" w:color="auto" w:fill="FFFFFF"/>
                <w:lang w:val="en-IN" w:eastAsia="en-IN"/>
              </w:rPr>
            </w:pPr>
            <w:r w:rsidRPr="006F7CB2">
              <w:rPr>
                <w:rFonts w:ascii="Times New Roman" w:eastAsia="Times New Roman" w:hAnsi="Times New Roman" w:cs="Times New Roman"/>
                <w:bCs/>
                <w:shd w:val="clear" w:color="auto" w:fill="FFFFFF"/>
                <w:lang w:val="en-IN" w:eastAsia="en-IN"/>
              </w:rPr>
              <w:t>The study includes only 30 patients, which is limited and might affect the generalizability of the findings. Consider acknowledging this more strongly in the limitations.</w:t>
            </w:r>
            <w:r>
              <w:t xml:space="preserve"> </w:t>
            </w:r>
            <w:r w:rsidRPr="006F7CB2">
              <w:rPr>
                <w:rFonts w:ascii="Times New Roman" w:eastAsia="Times New Roman" w:hAnsi="Times New Roman" w:cs="Times New Roman"/>
                <w:bCs/>
                <w:shd w:val="clear" w:color="auto" w:fill="FFFFFF"/>
                <w:lang w:val="en-IN" w:eastAsia="en-IN"/>
              </w:rPr>
              <w:t>PD and atypical parkinsonism cases are mixed. More balanced groups or stratified analysis would improve validity.</w:t>
            </w:r>
          </w:p>
          <w:p w:rsidR="006F7CB2" w:rsidRPr="006F7CB2" w:rsidRDefault="006F7CB2" w:rsidP="006F7CB2">
            <w:pPr>
              <w:pStyle w:val="ListParagraph"/>
              <w:numPr>
                <w:ilvl w:val="0"/>
                <w:numId w:val="13"/>
              </w:numPr>
              <w:spacing w:line="360" w:lineRule="auto"/>
              <w:jc w:val="both"/>
              <w:rPr>
                <w:rFonts w:ascii="Times New Roman" w:eastAsia="Times New Roman" w:hAnsi="Times New Roman" w:cs="Times New Roman"/>
                <w:bCs/>
                <w:shd w:val="clear" w:color="auto" w:fill="FFFFFF"/>
                <w:lang w:val="en-IN" w:eastAsia="en-IN"/>
              </w:rPr>
            </w:pPr>
            <w:r w:rsidRPr="006F7CB2">
              <w:rPr>
                <w:rFonts w:ascii="Times New Roman" w:eastAsia="Times New Roman" w:hAnsi="Times New Roman" w:cs="Times New Roman"/>
                <w:bCs/>
                <w:shd w:val="clear" w:color="auto" w:fill="FFFFFF"/>
                <w:lang w:val="en-IN" w:eastAsia="en-IN"/>
              </w:rPr>
              <w:t>Contradictory Findings: Some findings (e.g., shortened EP latencies with more severe symptoms) contradict established neurophysiological expectations. This requires clearer theoretical justification or acknowledgment as a hypothesis-generating observation.</w:t>
            </w:r>
          </w:p>
          <w:p w:rsidR="006F7CB2" w:rsidRPr="006F7CB2" w:rsidRDefault="006F7CB2" w:rsidP="006F7CB2">
            <w:pPr>
              <w:pStyle w:val="ListParagraph"/>
              <w:numPr>
                <w:ilvl w:val="0"/>
                <w:numId w:val="13"/>
              </w:numPr>
              <w:spacing w:line="360" w:lineRule="auto"/>
              <w:jc w:val="both"/>
              <w:rPr>
                <w:rFonts w:ascii="Times New Roman" w:eastAsia="Times New Roman" w:hAnsi="Times New Roman" w:cs="Times New Roman"/>
                <w:bCs/>
                <w:shd w:val="clear" w:color="auto" w:fill="FFFFFF"/>
                <w:lang w:val="en-IN" w:eastAsia="en-IN"/>
              </w:rPr>
            </w:pPr>
            <w:r w:rsidRPr="006F7CB2">
              <w:rPr>
                <w:rFonts w:ascii="Times New Roman" w:eastAsia="Times New Roman" w:hAnsi="Times New Roman" w:cs="Times New Roman"/>
                <w:bCs/>
                <w:shd w:val="clear" w:color="auto" w:fill="FFFFFF"/>
                <w:lang w:val="en-IN" w:eastAsia="en-IN"/>
              </w:rPr>
              <w:t>Expand discussion on the mechanisms that may explain shortened latencies in severe cases.</w:t>
            </w:r>
            <w:r>
              <w:t xml:space="preserve"> </w:t>
            </w:r>
            <w:r w:rsidRPr="006F7CB2">
              <w:rPr>
                <w:rFonts w:ascii="Times New Roman" w:eastAsia="Times New Roman" w:hAnsi="Times New Roman" w:cs="Times New Roman"/>
                <w:bCs/>
                <w:shd w:val="clear" w:color="auto" w:fill="FFFFFF"/>
                <w:lang w:val="en-IN" w:eastAsia="en-IN"/>
              </w:rPr>
              <w:t>Clarify whether side-specific latency differences (right vs. left) have clinical significance or relate to symptom lateralization.</w:t>
            </w:r>
            <w:r>
              <w:t xml:space="preserve"> </w:t>
            </w:r>
            <w:r w:rsidRPr="006F7CB2">
              <w:rPr>
                <w:rFonts w:ascii="Times New Roman" w:eastAsia="Times New Roman" w:hAnsi="Times New Roman" w:cs="Times New Roman"/>
                <w:bCs/>
                <w:shd w:val="clear" w:color="auto" w:fill="FFFFFF"/>
                <w:lang w:val="en-IN" w:eastAsia="en-IN"/>
              </w:rPr>
              <w:t xml:space="preserve">Include a brief future directions section, highlighting potential for EPs in predictive </w:t>
            </w:r>
            <w:proofErr w:type="spellStart"/>
            <w:r w:rsidRPr="006F7CB2">
              <w:rPr>
                <w:rFonts w:ascii="Times New Roman" w:eastAsia="Times New Roman" w:hAnsi="Times New Roman" w:cs="Times New Roman"/>
                <w:bCs/>
                <w:shd w:val="clear" w:color="auto" w:fill="FFFFFF"/>
                <w:lang w:val="en-IN" w:eastAsia="en-IN"/>
              </w:rPr>
              <w:t>modeling</w:t>
            </w:r>
            <w:proofErr w:type="spellEnd"/>
            <w:r w:rsidRPr="006F7CB2">
              <w:rPr>
                <w:rFonts w:ascii="Times New Roman" w:eastAsia="Times New Roman" w:hAnsi="Times New Roman" w:cs="Times New Roman"/>
                <w:bCs/>
                <w:shd w:val="clear" w:color="auto" w:fill="FFFFFF"/>
                <w:lang w:val="en-IN" w:eastAsia="en-IN"/>
              </w:rPr>
              <w:t xml:space="preserve"> or disease progression tracking.</w:t>
            </w:r>
          </w:p>
          <w:p w:rsidR="00BA178E" w:rsidRPr="00053044" w:rsidRDefault="00E15C74" w:rsidP="006F7CB2">
            <w:pPr>
              <w:spacing w:line="360" w:lineRule="auto"/>
              <w:jc w:val="both"/>
              <w:rPr>
                <w:rFonts w:ascii="Times New Roman" w:hAnsi="Times New Roman" w:cs="Times New Roman"/>
              </w:rPr>
            </w:pPr>
            <w:r w:rsidRPr="00053044">
              <w:rPr>
                <w:rFonts w:ascii="Times New Roman" w:eastAsia="Times New Roman" w:hAnsi="Times New Roman" w:cs="Times New Roman"/>
                <w:bCs/>
                <w:shd w:val="clear" w:color="auto" w:fill="FFFFFF"/>
                <w:lang w:val="en-IN" w:eastAsia="en-IN"/>
              </w:rPr>
              <w:t>The article can be published after m</w:t>
            </w:r>
            <w:r w:rsidR="00DC57B8" w:rsidRPr="00053044">
              <w:rPr>
                <w:rFonts w:ascii="Times New Roman" w:eastAsia="Times New Roman" w:hAnsi="Times New Roman" w:cs="Times New Roman"/>
                <w:bCs/>
                <w:shd w:val="clear" w:color="auto" w:fill="FFFFFF"/>
                <w:lang w:val="en-IN" w:eastAsia="en-IN"/>
              </w:rPr>
              <w:t>in</w:t>
            </w:r>
            <w:r w:rsidR="001477CF" w:rsidRPr="00053044">
              <w:rPr>
                <w:rFonts w:ascii="Times New Roman" w:eastAsia="Times New Roman" w:hAnsi="Times New Roman" w:cs="Times New Roman"/>
                <w:bCs/>
                <w:shd w:val="clear" w:color="auto" w:fill="FFFFFF"/>
                <w:lang w:val="en-IN" w:eastAsia="en-IN"/>
              </w:rPr>
              <w:t>or</w:t>
            </w:r>
            <w:r w:rsidRPr="00053044">
              <w:rPr>
                <w:rFonts w:ascii="Times New Roman" w:eastAsia="Times New Roman" w:hAnsi="Times New Roman" w:cs="Times New Roman"/>
                <w:bCs/>
                <w:shd w:val="clear" w:color="auto" w:fill="FFFFFF"/>
                <w:lang w:val="en-IN" w:eastAsia="en-IN"/>
              </w:rPr>
              <w:t xml:space="preserve"> revision.</w:t>
            </w:r>
          </w:p>
        </w:tc>
      </w:tr>
    </w:tbl>
    <w:p w:rsidR="00BA178E" w:rsidRPr="00053044" w:rsidRDefault="00BA178E" w:rsidP="006F7CB2">
      <w:pPr>
        <w:spacing w:line="360" w:lineRule="auto"/>
        <w:jc w:val="both"/>
        <w:rPr>
          <w:rFonts w:ascii="Times New Roman" w:hAnsi="Times New Roman" w:cs="Times New Roman"/>
        </w:rPr>
      </w:pPr>
    </w:p>
    <w:sectPr w:rsidR="00BA178E" w:rsidRPr="000530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7521" w:rsidRDefault="00E47521">
      <w:pPr>
        <w:spacing w:line="240" w:lineRule="auto"/>
      </w:pPr>
      <w:r>
        <w:separator/>
      </w:r>
    </w:p>
  </w:endnote>
  <w:endnote w:type="continuationSeparator" w:id="0">
    <w:p w:rsidR="00E47521" w:rsidRDefault="00E475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7521" w:rsidRDefault="00E47521">
      <w:pPr>
        <w:spacing w:after="0"/>
      </w:pPr>
      <w:r>
        <w:separator/>
      </w:r>
    </w:p>
  </w:footnote>
  <w:footnote w:type="continuationSeparator" w:id="0">
    <w:p w:rsidR="00E47521" w:rsidRDefault="00E4752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A5E33"/>
    <w:multiLevelType w:val="multilevel"/>
    <w:tmpl w:val="017A5E33"/>
    <w:lvl w:ilvl="0">
      <w:start w:val="1"/>
      <w:numFmt w:val="bullet"/>
      <w:lvlText w:val=""/>
      <w:lvlJc w:val="left"/>
      <w:pPr>
        <w:ind w:left="720" w:hanging="360"/>
      </w:pPr>
      <w:rPr>
        <w:rFonts w:ascii="Wingdings" w:hAnsi="Wingding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5CD285F"/>
    <w:multiLevelType w:val="hybridMultilevel"/>
    <w:tmpl w:val="E028F5A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3AD70950"/>
    <w:multiLevelType w:val="hybridMultilevel"/>
    <w:tmpl w:val="FD3EFCB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436945B7"/>
    <w:multiLevelType w:val="hybridMultilevel"/>
    <w:tmpl w:val="737CC4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461851AA"/>
    <w:multiLevelType w:val="hybridMultilevel"/>
    <w:tmpl w:val="7696CF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59776869"/>
    <w:multiLevelType w:val="hybridMultilevel"/>
    <w:tmpl w:val="9F588D4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60612ADB"/>
    <w:multiLevelType w:val="hybridMultilevel"/>
    <w:tmpl w:val="BFBC43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611650EC"/>
    <w:multiLevelType w:val="hybridMultilevel"/>
    <w:tmpl w:val="559231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63592768"/>
    <w:multiLevelType w:val="hybridMultilevel"/>
    <w:tmpl w:val="0C22ED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662F7856"/>
    <w:multiLevelType w:val="hybridMultilevel"/>
    <w:tmpl w:val="9A043A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67601ECB"/>
    <w:multiLevelType w:val="hybridMultilevel"/>
    <w:tmpl w:val="24A8C9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7A63792E"/>
    <w:multiLevelType w:val="hybridMultilevel"/>
    <w:tmpl w:val="7AD235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7E5A09E9"/>
    <w:multiLevelType w:val="hybridMultilevel"/>
    <w:tmpl w:val="97BC782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
  </w:num>
  <w:num w:numId="4">
    <w:abstractNumId w:val="4"/>
  </w:num>
  <w:num w:numId="5">
    <w:abstractNumId w:val="2"/>
  </w:num>
  <w:num w:numId="6">
    <w:abstractNumId w:val="9"/>
  </w:num>
  <w:num w:numId="7">
    <w:abstractNumId w:val="6"/>
  </w:num>
  <w:num w:numId="8">
    <w:abstractNumId w:val="12"/>
  </w:num>
  <w:num w:numId="9">
    <w:abstractNumId w:val="7"/>
  </w:num>
  <w:num w:numId="10">
    <w:abstractNumId w:val="1"/>
  </w:num>
  <w:num w:numId="11">
    <w:abstractNumId w:val="8"/>
  </w:num>
  <w:num w:numId="12">
    <w:abstractNumId w:val="10"/>
  </w:num>
  <w:num w:numId="13">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488"/>
    <w:rsid w:val="000001ED"/>
    <w:rsid w:val="00001423"/>
    <w:rsid w:val="00002F23"/>
    <w:rsid w:val="00003D23"/>
    <w:rsid w:val="0000548D"/>
    <w:rsid w:val="00005CAF"/>
    <w:rsid w:val="00006441"/>
    <w:rsid w:val="00006A4C"/>
    <w:rsid w:val="000074BB"/>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3525"/>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044"/>
    <w:rsid w:val="0005394A"/>
    <w:rsid w:val="00053B1E"/>
    <w:rsid w:val="0005419D"/>
    <w:rsid w:val="000556B9"/>
    <w:rsid w:val="00057F01"/>
    <w:rsid w:val="00057FA1"/>
    <w:rsid w:val="00062F4F"/>
    <w:rsid w:val="0006387E"/>
    <w:rsid w:val="00063CC6"/>
    <w:rsid w:val="00065984"/>
    <w:rsid w:val="0006635D"/>
    <w:rsid w:val="0006719C"/>
    <w:rsid w:val="00073058"/>
    <w:rsid w:val="00073864"/>
    <w:rsid w:val="00076B41"/>
    <w:rsid w:val="000776F5"/>
    <w:rsid w:val="00077C4D"/>
    <w:rsid w:val="000804F7"/>
    <w:rsid w:val="00080E09"/>
    <w:rsid w:val="000817B5"/>
    <w:rsid w:val="00081E85"/>
    <w:rsid w:val="000820CE"/>
    <w:rsid w:val="000825EC"/>
    <w:rsid w:val="00083DE8"/>
    <w:rsid w:val="000844E1"/>
    <w:rsid w:val="00086DA5"/>
    <w:rsid w:val="000901AD"/>
    <w:rsid w:val="000916ED"/>
    <w:rsid w:val="0009380B"/>
    <w:rsid w:val="0009417C"/>
    <w:rsid w:val="00094953"/>
    <w:rsid w:val="00095572"/>
    <w:rsid w:val="0009727D"/>
    <w:rsid w:val="00097EAD"/>
    <w:rsid w:val="000A0274"/>
    <w:rsid w:val="000A0BE8"/>
    <w:rsid w:val="000A15FB"/>
    <w:rsid w:val="000A1915"/>
    <w:rsid w:val="000A2DD3"/>
    <w:rsid w:val="000A37DE"/>
    <w:rsid w:val="000A391D"/>
    <w:rsid w:val="000A3BEF"/>
    <w:rsid w:val="000A4C80"/>
    <w:rsid w:val="000B11D3"/>
    <w:rsid w:val="000B1569"/>
    <w:rsid w:val="000B5C65"/>
    <w:rsid w:val="000B657D"/>
    <w:rsid w:val="000B6E05"/>
    <w:rsid w:val="000B7FC5"/>
    <w:rsid w:val="000C05DB"/>
    <w:rsid w:val="000C1994"/>
    <w:rsid w:val="000C1DEE"/>
    <w:rsid w:val="000C4B93"/>
    <w:rsid w:val="000D3542"/>
    <w:rsid w:val="000D3C18"/>
    <w:rsid w:val="000D4CD0"/>
    <w:rsid w:val="000D7881"/>
    <w:rsid w:val="000D7CCF"/>
    <w:rsid w:val="000E0166"/>
    <w:rsid w:val="000E54F7"/>
    <w:rsid w:val="000E6408"/>
    <w:rsid w:val="000E674D"/>
    <w:rsid w:val="000F0189"/>
    <w:rsid w:val="000F0682"/>
    <w:rsid w:val="000F0807"/>
    <w:rsid w:val="000F0A08"/>
    <w:rsid w:val="000F361A"/>
    <w:rsid w:val="000F3D9B"/>
    <w:rsid w:val="000F5630"/>
    <w:rsid w:val="000F5CED"/>
    <w:rsid w:val="000F72D3"/>
    <w:rsid w:val="00101DB0"/>
    <w:rsid w:val="00103B8A"/>
    <w:rsid w:val="00105156"/>
    <w:rsid w:val="00105782"/>
    <w:rsid w:val="00106900"/>
    <w:rsid w:val="00107020"/>
    <w:rsid w:val="00107589"/>
    <w:rsid w:val="00111354"/>
    <w:rsid w:val="001115FB"/>
    <w:rsid w:val="00112BA6"/>
    <w:rsid w:val="00115536"/>
    <w:rsid w:val="00117F57"/>
    <w:rsid w:val="0012099D"/>
    <w:rsid w:val="00121327"/>
    <w:rsid w:val="001231C7"/>
    <w:rsid w:val="00123835"/>
    <w:rsid w:val="0012425E"/>
    <w:rsid w:val="00125358"/>
    <w:rsid w:val="001257A1"/>
    <w:rsid w:val="00127214"/>
    <w:rsid w:val="0012784A"/>
    <w:rsid w:val="00127F1D"/>
    <w:rsid w:val="00130ED4"/>
    <w:rsid w:val="00131076"/>
    <w:rsid w:val="00131DB1"/>
    <w:rsid w:val="00132F78"/>
    <w:rsid w:val="00133566"/>
    <w:rsid w:val="00134584"/>
    <w:rsid w:val="00135852"/>
    <w:rsid w:val="00136301"/>
    <w:rsid w:val="00136306"/>
    <w:rsid w:val="00136D61"/>
    <w:rsid w:val="001375A8"/>
    <w:rsid w:val="00137641"/>
    <w:rsid w:val="00140858"/>
    <w:rsid w:val="00145DA8"/>
    <w:rsid w:val="001465B5"/>
    <w:rsid w:val="00146BD2"/>
    <w:rsid w:val="001477C2"/>
    <w:rsid w:val="001477CF"/>
    <w:rsid w:val="00150B59"/>
    <w:rsid w:val="00153366"/>
    <w:rsid w:val="00154E21"/>
    <w:rsid w:val="001608D1"/>
    <w:rsid w:val="00160F37"/>
    <w:rsid w:val="001621DE"/>
    <w:rsid w:val="00162495"/>
    <w:rsid w:val="00162AF0"/>
    <w:rsid w:val="00162C84"/>
    <w:rsid w:val="0016365B"/>
    <w:rsid w:val="00163C9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6A99"/>
    <w:rsid w:val="00196D32"/>
    <w:rsid w:val="00197B92"/>
    <w:rsid w:val="001A1FEA"/>
    <w:rsid w:val="001A38EB"/>
    <w:rsid w:val="001A5365"/>
    <w:rsid w:val="001A53D6"/>
    <w:rsid w:val="001B466B"/>
    <w:rsid w:val="001B609F"/>
    <w:rsid w:val="001B69A2"/>
    <w:rsid w:val="001B78D9"/>
    <w:rsid w:val="001C1CFA"/>
    <w:rsid w:val="001C3760"/>
    <w:rsid w:val="001C5112"/>
    <w:rsid w:val="001C6379"/>
    <w:rsid w:val="001C652F"/>
    <w:rsid w:val="001C69E1"/>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7589"/>
    <w:rsid w:val="00201F6F"/>
    <w:rsid w:val="002028FC"/>
    <w:rsid w:val="00202C44"/>
    <w:rsid w:val="00203216"/>
    <w:rsid w:val="00203A39"/>
    <w:rsid w:val="00204CB2"/>
    <w:rsid w:val="002056FB"/>
    <w:rsid w:val="00207921"/>
    <w:rsid w:val="00212022"/>
    <w:rsid w:val="00212405"/>
    <w:rsid w:val="0021443D"/>
    <w:rsid w:val="002145D5"/>
    <w:rsid w:val="0021697F"/>
    <w:rsid w:val="00217DC5"/>
    <w:rsid w:val="00220844"/>
    <w:rsid w:val="00220ABE"/>
    <w:rsid w:val="00222047"/>
    <w:rsid w:val="0022780F"/>
    <w:rsid w:val="00232766"/>
    <w:rsid w:val="002327AE"/>
    <w:rsid w:val="0023303A"/>
    <w:rsid w:val="002332D3"/>
    <w:rsid w:val="00234EDA"/>
    <w:rsid w:val="00236325"/>
    <w:rsid w:val="00237EE7"/>
    <w:rsid w:val="00240083"/>
    <w:rsid w:val="00240F9C"/>
    <w:rsid w:val="002457A0"/>
    <w:rsid w:val="0025198A"/>
    <w:rsid w:val="002529A5"/>
    <w:rsid w:val="00252AE9"/>
    <w:rsid w:val="0025448F"/>
    <w:rsid w:val="00255E47"/>
    <w:rsid w:val="002565A4"/>
    <w:rsid w:val="00257BA9"/>
    <w:rsid w:val="00261D2F"/>
    <w:rsid w:val="0026227F"/>
    <w:rsid w:val="00263012"/>
    <w:rsid w:val="0026366C"/>
    <w:rsid w:val="002659D2"/>
    <w:rsid w:val="0026661F"/>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474D"/>
    <w:rsid w:val="002B5986"/>
    <w:rsid w:val="002B7028"/>
    <w:rsid w:val="002C0970"/>
    <w:rsid w:val="002C2387"/>
    <w:rsid w:val="002C49E7"/>
    <w:rsid w:val="002C6625"/>
    <w:rsid w:val="002D0A93"/>
    <w:rsid w:val="002D0D1F"/>
    <w:rsid w:val="002D3B09"/>
    <w:rsid w:val="002D3B97"/>
    <w:rsid w:val="002D3E26"/>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6A94"/>
    <w:rsid w:val="003200C6"/>
    <w:rsid w:val="00320928"/>
    <w:rsid w:val="00320A27"/>
    <w:rsid w:val="0032133A"/>
    <w:rsid w:val="003229B2"/>
    <w:rsid w:val="00323572"/>
    <w:rsid w:val="00325814"/>
    <w:rsid w:val="00325C41"/>
    <w:rsid w:val="00330297"/>
    <w:rsid w:val="00330C8F"/>
    <w:rsid w:val="00333907"/>
    <w:rsid w:val="003378AC"/>
    <w:rsid w:val="0034221A"/>
    <w:rsid w:val="0034265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848"/>
    <w:rsid w:val="00363186"/>
    <w:rsid w:val="003643AB"/>
    <w:rsid w:val="003653C6"/>
    <w:rsid w:val="00367FB9"/>
    <w:rsid w:val="00374443"/>
    <w:rsid w:val="003763F0"/>
    <w:rsid w:val="00377329"/>
    <w:rsid w:val="003810EE"/>
    <w:rsid w:val="00381640"/>
    <w:rsid w:val="00382309"/>
    <w:rsid w:val="0038499F"/>
    <w:rsid w:val="00384B5D"/>
    <w:rsid w:val="00391FEF"/>
    <w:rsid w:val="00395330"/>
    <w:rsid w:val="00395FC2"/>
    <w:rsid w:val="003A1E2D"/>
    <w:rsid w:val="003A21C6"/>
    <w:rsid w:val="003A47E2"/>
    <w:rsid w:val="003A5484"/>
    <w:rsid w:val="003A65C7"/>
    <w:rsid w:val="003A7C4F"/>
    <w:rsid w:val="003B2769"/>
    <w:rsid w:val="003B3B6C"/>
    <w:rsid w:val="003B4BDE"/>
    <w:rsid w:val="003C07DE"/>
    <w:rsid w:val="003C0C6F"/>
    <w:rsid w:val="003C1660"/>
    <w:rsid w:val="003C2DA4"/>
    <w:rsid w:val="003C3146"/>
    <w:rsid w:val="003C3E38"/>
    <w:rsid w:val="003C42FF"/>
    <w:rsid w:val="003C520D"/>
    <w:rsid w:val="003C6542"/>
    <w:rsid w:val="003D2BAF"/>
    <w:rsid w:val="003D4DBE"/>
    <w:rsid w:val="003D6D48"/>
    <w:rsid w:val="003E1603"/>
    <w:rsid w:val="003E3470"/>
    <w:rsid w:val="003E35C5"/>
    <w:rsid w:val="003E3E79"/>
    <w:rsid w:val="003E40DF"/>
    <w:rsid w:val="003E63CE"/>
    <w:rsid w:val="003E641A"/>
    <w:rsid w:val="003E65F1"/>
    <w:rsid w:val="003E7DD1"/>
    <w:rsid w:val="003F14EA"/>
    <w:rsid w:val="003F4FD2"/>
    <w:rsid w:val="00400219"/>
    <w:rsid w:val="0040100D"/>
    <w:rsid w:val="00405713"/>
    <w:rsid w:val="00405B2A"/>
    <w:rsid w:val="00406062"/>
    <w:rsid w:val="00406A6F"/>
    <w:rsid w:val="004072F1"/>
    <w:rsid w:val="00410F6A"/>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4070E"/>
    <w:rsid w:val="00442808"/>
    <w:rsid w:val="00442E86"/>
    <w:rsid w:val="00443A69"/>
    <w:rsid w:val="00445057"/>
    <w:rsid w:val="00445176"/>
    <w:rsid w:val="00445E5E"/>
    <w:rsid w:val="00445F50"/>
    <w:rsid w:val="00450964"/>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4494"/>
    <w:rsid w:val="004752B7"/>
    <w:rsid w:val="00476B9F"/>
    <w:rsid w:val="00476E6E"/>
    <w:rsid w:val="00480ABB"/>
    <w:rsid w:val="0048376E"/>
    <w:rsid w:val="004839BC"/>
    <w:rsid w:val="00483F53"/>
    <w:rsid w:val="00484EA4"/>
    <w:rsid w:val="004860A8"/>
    <w:rsid w:val="0048684A"/>
    <w:rsid w:val="00487297"/>
    <w:rsid w:val="00493700"/>
    <w:rsid w:val="00493B07"/>
    <w:rsid w:val="0049531E"/>
    <w:rsid w:val="004A0EB1"/>
    <w:rsid w:val="004A2AFB"/>
    <w:rsid w:val="004A397E"/>
    <w:rsid w:val="004A3AA5"/>
    <w:rsid w:val="004A5C4E"/>
    <w:rsid w:val="004A6239"/>
    <w:rsid w:val="004B0D2F"/>
    <w:rsid w:val="004B3536"/>
    <w:rsid w:val="004C1FD0"/>
    <w:rsid w:val="004C6967"/>
    <w:rsid w:val="004C7C9C"/>
    <w:rsid w:val="004D288A"/>
    <w:rsid w:val="004D2FD4"/>
    <w:rsid w:val="004D31F1"/>
    <w:rsid w:val="004D6562"/>
    <w:rsid w:val="004D7F04"/>
    <w:rsid w:val="004E3446"/>
    <w:rsid w:val="004E3CC9"/>
    <w:rsid w:val="004E3E42"/>
    <w:rsid w:val="004E6164"/>
    <w:rsid w:val="004E685A"/>
    <w:rsid w:val="004E69FE"/>
    <w:rsid w:val="004F0CE8"/>
    <w:rsid w:val="004F15E5"/>
    <w:rsid w:val="004F1EC9"/>
    <w:rsid w:val="004F368A"/>
    <w:rsid w:val="004F39D4"/>
    <w:rsid w:val="004F3E6C"/>
    <w:rsid w:val="004F4330"/>
    <w:rsid w:val="004F7674"/>
    <w:rsid w:val="004F77C3"/>
    <w:rsid w:val="004F787B"/>
    <w:rsid w:val="004F7E12"/>
    <w:rsid w:val="00502851"/>
    <w:rsid w:val="005058B0"/>
    <w:rsid w:val="00507DC4"/>
    <w:rsid w:val="005116F8"/>
    <w:rsid w:val="0051278D"/>
    <w:rsid w:val="00513B0A"/>
    <w:rsid w:val="00514B4C"/>
    <w:rsid w:val="00515727"/>
    <w:rsid w:val="00517DEE"/>
    <w:rsid w:val="00521158"/>
    <w:rsid w:val="0052118B"/>
    <w:rsid w:val="00522AC7"/>
    <w:rsid w:val="00523161"/>
    <w:rsid w:val="0052366B"/>
    <w:rsid w:val="00525E08"/>
    <w:rsid w:val="00527526"/>
    <w:rsid w:val="00527645"/>
    <w:rsid w:val="00527685"/>
    <w:rsid w:val="005314B0"/>
    <w:rsid w:val="0053152F"/>
    <w:rsid w:val="00532AF9"/>
    <w:rsid w:val="00536703"/>
    <w:rsid w:val="005376EC"/>
    <w:rsid w:val="00540124"/>
    <w:rsid w:val="00540B9B"/>
    <w:rsid w:val="00540E60"/>
    <w:rsid w:val="00541238"/>
    <w:rsid w:val="00545A53"/>
    <w:rsid w:val="00551962"/>
    <w:rsid w:val="005527AD"/>
    <w:rsid w:val="00557E5D"/>
    <w:rsid w:val="00560084"/>
    <w:rsid w:val="00561856"/>
    <w:rsid w:val="005636D6"/>
    <w:rsid w:val="00563B90"/>
    <w:rsid w:val="005648DF"/>
    <w:rsid w:val="00564D7F"/>
    <w:rsid w:val="00564EF3"/>
    <w:rsid w:val="00571DB1"/>
    <w:rsid w:val="005731C2"/>
    <w:rsid w:val="0057359E"/>
    <w:rsid w:val="005749DC"/>
    <w:rsid w:val="00574CBB"/>
    <w:rsid w:val="00575594"/>
    <w:rsid w:val="00575C77"/>
    <w:rsid w:val="00576D4A"/>
    <w:rsid w:val="00577D4C"/>
    <w:rsid w:val="0058008F"/>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41DA"/>
    <w:rsid w:val="00594E3E"/>
    <w:rsid w:val="00595782"/>
    <w:rsid w:val="005963F8"/>
    <w:rsid w:val="005970DA"/>
    <w:rsid w:val="00597148"/>
    <w:rsid w:val="005A1BD0"/>
    <w:rsid w:val="005A310C"/>
    <w:rsid w:val="005A3240"/>
    <w:rsid w:val="005A4260"/>
    <w:rsid w:val="005A4408"/>
    <w:rsid w:val="005A5308"/>
    <w:rsid w:val="005A61C8"/>
    <w:rsid w:val="005A6CDC"/>
    <w:rsid w:val="005A72D6"/>
    <w:rsid w:val="005A7750"/>
    <w:rsid w:val="005A7ACE"/>
    <w:rsid w:val="005A7B32"/>
    <w:rsid w:val="005B0C51"/>
    <w:rsid w:val="005B1238"/>
    <w:rsid w:val="005B1605"/>
    <w:rsid w:val="005B680D"/>
    <w:rsid w:val="005B73BA"/>
    <w:rsid w:val="005C079B"/>
    <w:rsid w:val="005C09BF"/>
    <w:rsid w:val="005C1091"/>
    <w:rsid w:val="005C355A"/>
    <w:rsid w:val="005C4E59"/>
    <w:rsid w:val="005C59E4"/>
    <w:rsid w:val="005C6119"/>
    <w:rsid w:val="005C61AC"/>
    <w:rsid w:val="005C6A2C"/>
    <w:rsid w:val="005D2ABA"/>
    <w:rsid w:val="005D31EE"/>
    <w:rsid w:val="005D5C97"/>
    <w:rsid w:val="005D673B"/>
    <w:rsid w:val="005D678E"/>
    <w:rsid w:val="005D67EF"/>
    <w:rsid w:val="005D6BA2"/>
    <w:rsid w:val="005D72EB"/>
    <w:rsid w:val="005D7C54"/>
    <w:rsid w:val="005D7FCF"/>
    <w:rsid w:val="005E0CF8"/>
    <w:rsid w:val="005E31BB"/>
    <w:rsid w:val="005E50FA"/>
    <w:rsid w:val="005F0C2C"/>
    <w:rsid w:val="005F145D"/>
    <w:rsid w:val="005F1617"/>
    <w:rsid w:val="005F1A62"/>
    <w:rsid w:val="005F30B9"/>
    <w:rsid w:val="005F3B93"/>
    <w:rsid w:val="005F3BA8"/>
    <w:rsid w:val="00600502"/>
    <w:rsid w:val="006019BB"/>
    <w:rsid w:val="0060372B"/>
    <w:rsid w:val="00603CAD"/>
    <w:rsid w:val="006048B6"/>
    <w:rsid w:val="00604F97"/>
    <w:rsid w:val="00605D63"/>
    <w:rsid w:val="00605F6B"/>
    <w:rsid w:val="0061035C"/>
    <w:rsid w:val="00610649"/>
    <w:rsid w:val="006109E9"/>
    <w:rsid w:val="0061104A"/>
    <w:rsid w:val="006129C6"/>
    <w:rsid w:val="00615745"/>
    <w:rsid w:val="00616276"/>
    <w:rsid w:val="0061731B"/>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575E"/>
    <w:rsid w:val="006467E8"/>
    <w:rsid w:val="00647937"/>
    <w:rsid w:val="00647C6A"/>
    <w:rsid w:val="00651F0B"/>
    <w:rsid w:val="00652A7D"/>
    <w:rsid w:val="00653B8B"/>
    <w:rsid w:val="00653C47"/>
    <w:rsid w:val="00653DBF"/>
    <w:rsid w:val="00654530"/>
    <w:rsid w:val="00654B53"/>
    <w:rsid w:val="00655FCD"/>
    <w:rsid w:val="0065602E"/>
    <w:rsid w:val="00657559"/>
    <w:rsid w:val="00657987"/>
    <w:rsid w:val="006615CE"/>
    <w:rsid w:val="00661933"/>
    <w:rsid w:val="006662CC"/>
    <w:rsid w:val="00666432"/>
    <w:rsid w:val="006679E5"/>
    <w:rsid w:val="00670559"/>
    <w:rsid w:val="0067097D"/>
    <w:rsid w:val="006724B5"/>
    <w:rsid w:val="00673863"/>
    <w:rsid w:val="00673E26"/>
    <w:rsid w:val="006767C4"/>
    <w:rsid w:val="006767E9"/>
    <w:rsid w:val="006805DD"/>
    <w:rsid w:val="00680E0D"/>
    <w:rsid w:val="00684C8A"/>
    <w:rsid w:val="006866F8"/>
    <w:rsid w:val="00691914"/>
    <w:rsid w:val="00694802"/>
    <w:rsid w:val="00696F40"/>
    <w:rsid w:val="006A0AC2"/>
    <w:rsid w:val="006A1242"/>
    <w:rsid w:val="006A1E7E"/>
    <w:rsid w:val="006A33DC"/>
    <w:rsid w:val="006A45F3"/>
    <w:rsid w:val="006A576B"/>
    <w:rsid w:val="006B1C9A"/>
    <w:rsid w:val="006B21FB"/>
    <w:rsid w:val="006B3E48"/>
    <w:rsid w:val="006B7950"/>
    <w:rsid w:val="006B7994"/>
    <w:rsid w:val="006C00A2"/>
    <w:rsid w:val="006C038F"/>
    <w:rsid w:val="006C0F3F"/>
    <w:rsid w:val="006C14F0"/>
    <w:rsid w:val="006C1DA3"/>
    <w:rsid w:val="006C379B"/>
    <w:rsid w:val="006C38F6"/>
    <w:rsid w:val="006C39F3"/>
    <w:rsid w:val="006C46F5"/>
    <w:rsid w:val="006C4A07"/>
    <w:rsid w:val="006D078A"/>
    <w:rsid w:val="006D1CAB"/>
    <w:rsid w:val="006D1E4A"/>
    <w:rsid w:val="006D2F34"/>
    <w:rsid w:val="006D4B00"/>
    <w:rsid w:val="006D5594"/>
    <w:rsid w:val="006D5A05"/>
    <w:rsid w:val="006D5D7A"/>
    <w:rsid w:val="006D73E0"/>
    <w:rsid w:val="006E155C"/>
    <w:rsid w:val="006E4F78"/>
    <w:rsid w:val="006F0643"/>
    <w:rsid w:val="006F3B31"/>
    <w:rsid w:val="006F6E13"/>
    <w:rsid w:val="006F7ADC"/>
    <w:rsid w:val="006F7CB2"/>
    <w:rsid w:val="00701237"/>
    <w:rsid w:val="00703112"/>
    <w:rsid w:val="00706B8E"/>
    <w:rsid w:val="00707147"/>
    <w:rsid w:val="00707AFC"/>
    <w:rsid w:val="00711C29"/>
    <w:rsid w:val="00712A83"/>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1B0F"/>
    <w:rsid w:val="007339FE"/>
    <w:rsid w:val="00733A6B"/>
    <w:rsid w:val="00734177"/>
    <w:rsid w:val="00734EB0"/>
    <w:rsid w:val="0073668C"/>
    <w:rsid w:val="00740391"/>
    <w:rsid w:val="00740568"/>
    <w:rsid w:val="00740F9E"/>
    <w:rsid w:val="00741AC0"/>
    <w:rsid w:val="00743C2D"/>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978D1"/>
    <w:rsid w:val="007A0008"/>
    <w:rsid w:val="007A175F"/>
    <w:rsid w:val="007A4192"/>
    <w:rsid w:val="007A495E"/>
    <w:rsid w:val="007A515D"/>
    <w:rsid w:val="007A54E3"/>
    <w:rsid w:val="007A5976"/>
    <w:rsid w:val="007A5D0E"/>
    <w:rsid w:val="007A5D74"/>
    <w:rsid w:val="007A6FA1"/>
    <w:rsid w:val="007B4727"/>
    <w:rsid w:val="007B4BBB"/>
    <w:rsid w:val="007C0EB0"/>
    <w:rsid w:val="007C29EF"/>
    <w:rsid w:val="007C6BEE"/>
    <w:rsid w:val="007C6E37"/>
    <w:rsid w:val="007D0493"/>
    <w:rsid w:val="007D3453"/>
    <w:rsid w:val="007D4D08"/>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7221"/>
    <w:rsid w:val="007F7421"/>
    <w:rsid w:val="00801D9C"/>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C9B"/>
    <w:rsid w:val="008713F8"/>
    <w:rsid w:val="008717A9"/>
    <w:rsid w:val="00874FEE"/>
    <w:rsid w:val="008754DD"/>
    <w:rsid w:val="00875FC9"/>
    <w:rsid w:val="00877464"/>
    <w:rsid w:val="00881881"/>
    <w:rsid w:val="00882931"/>
    <w:rsid w:val="00884A93"/>
    <w:rsid w:val="00886D71"/>
    <w:rsid w:val="008873BD"/>
    <w:rsid w:val="00887610"/>
    <w:rsid w:val="00887C7A"/>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2A70"/>
    <w:rsid w:val="008C4E43"/>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EC9"/>
    <w:rsid w:val="009004B6"/>
    <w:rsid w:val="009010B6"/>
    <w:rsid w:val="00902966"/>
    <w:rsid w:val="00903CFC"/>
    <w:rsid w:val="00903E21"/>
    <w:rsid w:val="009062B5"/>
    <w:rsid w:val="00906541"/>
    <w:rsid w:val="009078AD"/>
    <w:rsid w:val="009108FB"/>
    <w:rsid w:val="00910C93"/>
    <w:rsid w:val="009121B9"/>
    <w:rsid w:val="00913075"/>
    <w:rsid w:val="009134DE"/>
    <w:rsid w:val="00914951"/>
    <w:rsid w:val="00915540"/>
    <w:rsid w:val="009162B8"/>
    <w:rsid w:val="009169A1"/>
    <w:rsid w:val="00916B2C"/>
    <w:rsid w:val="00923790"/>
    <w:rsid w:val="00924A45"/>
    <w:rsid w:val="00924E91"/>
    <w:rsid w:val="00925373"/>
    <w:rsid w:val="00925757"/>
    <w:rsid w:val="009267E0"/>
    <w:rsid w:val="00927005"/>
    <w:rsid w:val="00927F58"/>
    <w:rsid w:val="009307DD"/>
    <w:rsid w:val="009318DC"/>
    <w:rsid w:val="009333C8"/>
    <w:rsid w:val="0093371C"/>
    <w:rsid w:val="009340A1"/>
    <w:rsid w:val="00934E13"/>
    <w:rsid w:val="009359DF"/>
    <w:rsid w:val="00937C69"/>
    <w:rsid w:val="009405AD"/>
    <w:rsid w:val="00940DDA"/>
    <w:rsid w:val="00942D4E"/>
    <w:rsid w:val="009452B0"/>
    <w:rsid w:val="009455E2"/>
    <w:rsid w:val="00952617"/>
    <w:rsid w:val="00955CD2"/>
    <w:rsid w:val="009579D2"/>
    <w:rsid w:val="00957E24"/>
    <w:rsid w:val="00962010"/>
    <w:rsid w:val="00963136"/>
    <w:rsid w:val="00963982"/>
    <w:rsid w:val="009657F5"/>
    <w:rsid w:val="00965BDA"/>
    <w:rsid w:val="00966146"/>
    <w:rsid w:val="00971835"/>
    <w:rsid w:val="009719A0"/>
    <w:rsid w:val="00971C94"/>
    <w:rsid w:val="00971E6C"/>
    <w:rsid w:val="00971EFF"/>
    <w:rsid w:val="009727D7"/>
    <w:rsid w:val="00972F51"/>
    <w:rsid w:val="009769E9"/>
    <w:rsid w:val="00976D27"/>
    <w:rsid w:val="009779F3"/>
    <w:rsid w:val="009817FB"/>
    <w:rsid w:val="00982631"/>
    <w:rsid w:val="00982A3B"/>
    <w:rsid w:val="009830A5"/>
    <w:rsid w:val="00984117"/>
    <w:rsid w:val="00986AFD"/>
    <w:rsid w:val="0099018F"/>
    <w:rsid w:val="00992AB2"/>
    <w:rsid w:val="009931F4"/>
    <w:rsid w:val="00993E49"/>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396"/>
    <w:rsid w:val="009B47E5"/>
    <w:rsid w:val="009B4875"/>
    <w:rsid w:val="009B59E2"/>
    <w:rsid w:val="009B5C84"/>
    <w:rsid w:val="009B6D14"/>
    <w:rsid w:val="009C0302"/>
    <w:rsid w:val="009C1976"/>
    <w:rsid w:val="009C3B36"/>
    <w:rsid w:val="009C571C"/>
    <w:rsid w:val="009C5D6C"/>
    <w:rsid w:val="009C72D3"/>
    <w:rsid w:val="009D50EB"/>
    <w:rsid w:val="009D584F"/>
    <w:rsid w:val="009E06CA"/>
    <w:rsid w:val="009E0E17"/>
    <w:rsid w:val="009E141B"/>
    <w:rsid w:val="009E142B"/>
    <w:rsid w:val="009E201C"/>
    <w:rsid w:val="009E66B8"/>
    <w:rsid w:val="009E6768"/>
    <w:rsid w:val="009E6A0F"/>
    <w:rsid w:val="009E6A7A"/>
    <w:rsid w:val="009F0723"/>
    <w:rsid w:val="009F18B7"/>
    <w:rsid w:val="009F1C8B"/>
    <w:rsid w:val="009F2DF4"/>
    <w:rsid w:val="009F460C"/>
    <w:rsid w:val="009F51A3"/>
    <w:rsid w:val="009F5BF1"/>
    <w:rsid w:val="009F5DE0"/>
    <w:rsid w:val="009F7051"/>
    <w:rsid w:val="00A00FF3"/>
    <w:rsid w:val="00A014E7"/>
    <w:rsid w:val="00A01660"/>
    <w:rsid w:val="00A016F7"/>
    <w:rsid w:val="00A11273"/>
    <w:rsid w:val="00A1319E"/>
    <w:rsid w:val="00A1516C"/>
    <w:rsid w:val="00A151D5"/>
    <w:rsid w:val="00A16FC1"/>
    <w:rsid w:val="00A203E5"/>
    <w:rsid w:val="00A205B5"/>
    <w:rsid w:val="00A208CC"/>
    <w:rsid w:val="00A21966"/>
    <w:rsid w:val="00A21F6D"/>
    <w:rsid w:val="00A22276"/>
    <w:rsid w:val="00A22728"/>
    <w:rsid w:val="00A23721"/>
    <w:rsid w:val="00A2495E"/>
    <w:rsid w:val="00A26A0B"/>
    <w:rsid w:val="00A26A9F"/>
    <w:rsid w:val="00A30D91"/>
    <w:rsid w:val="00A30E24"/>
    <w:rsid w:val="00A312E9"/>
    <w:rsid w:val="00A337B8"/>
    <w:rsid w:val="00A34AA9"/>
    <w:rsid w:val="00A36A62"/>
    <w:rsid w:val="00A37588"/>
    <w:rsid w:val="00A37F5C"/>
    <w:rsid w:val="00A40516"/>
    <w:rsid w:val="00A413DF"/>
    <w:rsid w:val="00A43C48"/>
    <w:rsid w:val="00A4511C"/>
    <w:rsid w:val="00A457D8"/>
    <w:rsid w:val="00A475EF"/>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0DF3"/>
    <w:rsid w:val="00A72504"/>
    <w:rsid w:val="00A7458B"/>
    <w:rsid w:val="00A74AF7"/>
    <w:rsid w:val="00A752DD"/>
    <w:rsid w:val="00A77614"/>
    <w:rsid w:val="00A807A5"/>
    <w:rsid w:val="00A81CAC"/>
    <w:rsid w:val="00A81E04"/>
    <w:rsid w:val="00A81F45"/>
    <w:rsid w:val="00A843C5"/>
    <w:rsid w:val="00A847F1"/>
    <w:rsid w:val="00A8587B"/>
    <w:rsid w:val="00A876B2"/>
    <w:rsid w:val="00A90597"/>
    <w:rsid w:val="00A94D5D"/>
    <w:rsid w:val="00A95808"/>
    <w:rsid w:val="00A960E7"/>
    <w:rsid w:val="00A96C6A"/>
    <w:rsid w:val="00AA1FC0"/>
    <w:rsid w:val="00AA5F62"/>
    <w:rsid w:val="00AA7693"/>
    <w:rsid w:val="00AA7B07"/>
    <w:rsid w:val="00AB3D17"/>
    <w:rsid w:val="00AB4EF5"/>
    <w:rsid w:val="00AB5845"/>
    <w:rsid w:val="00AB707D"/>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20B6"/>
    <w:rsid w:val="00B04DB6"/>
    <w:rsid w:val="00B05A6E"/>
    <w:rsid w:val="00B07840"/>
    <w:rsid w:val="00B079D4"/>
    <w:rsid w:val="00B10347"/>
    <w:rsid w:val="00B107C8"/>
    <w:rsid w:val="00B11664"/>
    <w:rsid w:val="00B11CA0"/>
    <w:rsid w:val="00B139E3"/>
    <w:rsid w:val="00B146B5"/>
    <w:rsid w:val="00B146FD"/>
    <w:rsid w:val="00B15318"/>
    <w:rsid w:val="00B1711B"/>
    <w:rsid w:val="00B17EE5"/>
    <w:rsid w:val="00B21C94"/>
    <w:rsid w:val="00B22758"/>
    <w:rsid w:val="00B23C2E"/>
    <w:rsid w:val="00B24647"/>
    <w:rsid w:val="00B25A4C"/>
    <w:rsid w:val="00B30EB3"/>
    <w:rsid w:val="00B32A8A"/>
    <w:rsid w:val="00B32D07"/>
    <w:rsid w:val="00B341F1"/>
    <w:rsid w:val="00B347F2"/>
    <w:rsid w:val="00B358EB"/>
    <w:rsid w:val="00B35DAB"/>
    <w:rsid w:val="00B36778"/>
    <w:rsid w:val="00B36982"/>
    <w:rsid w:val="00B36F84"/>
    <w:rsid w:val="00B401E7"/>
    <w:rsid w:val="00B41239"/>
    <w:rsid w:val="00B47AE6"/>
    <w:rsid w:val="00B51458"/>
    <w:rsid w:val="00B52C96"/>
    <w:rsid w:val="00B54DF5"/>
    <w:rsid w:val="00B5512A"/>
    <w:rsid w:val="00B56416"/>
    <w:rsid w:val="00B57067"/>
    <w:rsid w:val="00B57218"/>
    <w:rsid w:val="00B575D0"/>
    <w:rsid w:val="00B61C12"/>
    <w:rsid w:val="00B61CD0"/>
    <w:rsid w:val="00B6409D"/>
    <w:rsid w:val="00B6477F"/>
    <w:rsid w:val="00B667B9"/>
    <w:rsid w:val="00B66879"/>
    <w:rsid w:val="00B7157F"/>
    <w:rsid w:val="00B73CFD"/>
    <w:rsid w:val="00B74EFD"/>
    <w:rsid w:val="00B77468"/>
    <w:rsid w:val="00B803DC"/>
    <w:rsid w:val="00B8066A"/>
    <w:rsid w:val="00B818DC"/>
    <w:rsid w:val="00B8336B"/>
    <w:rsid w:val="00B83AF7"/>
    <w:rsid w:val="00B83D0D"/>
    <w:rsid w:val="00B8400E"/>
    <w:rsid w:val="00B8444A"/>
    <w:rsid w:val="00B84995"/>
    <w:rsid w:val="00B863F5"/>
    <w:rsid w:val="00B871AA"/>
    <w:rsid w:val="00B877C3"/>
    <w:rsid w:val="00B90F5A"/>
    <w:rsid w:val="00B91568"/>
    <w:rsid w:val="00B94026"/>
    <w:rsid w:val="00B95FB7"/>
    <w:rsid w:val="00B9684A"/>
    <w:rsid w:val="00B96E9F"/>
    <w:rsid w:val="00B97413"/>
    <w:rsid w:val="00BA13F9"/>
    <w:rsid w:val="00BA1436"/>
    <w:rsid w:val="00BA178E"/>
    <w:rsid w:val="00BA7F5E"/>
    <w:rsid w:val="00BB33A3"/>
    <w:rsid w:val="00BB33F8"/>
    <w:rsid w:val="00BB4187"/>
    <w:rsid w:val="00BB580C"/>
    <w:rsid w:val="00BB6496"/>
    <w:rsid w:val="00BB659B"/>
    <w:rsid w:val="00BB74BF"/>
    <w:rsid w:val="00BC035E"/>
    <w:rsid w:val="00BC15C5"/>
    <w:rsid w:val="00BC3792"/>
    <w:rsid w:val="00BC4993"/>
    <w:rsid w:val="00BC6CFA"/>
    <w:rsid w:val="00BC767D"/>
    <w:rsid w:val="00BC7A74"/>
    <w:rsid w:val="00BD1819"/>
    <w:rsid w:val="00BD24AA"/>
    <w:rsid w:val="00BD5ADD"/>
    <w:rsid w:val="00BD7C3A"/>
    <w:rsid w:val="00BE148D"/>
    <w:rsid w:val="00BE164D"/>
    <w:rsid w:val="00BE1BE2"/>
    <w:rsid w:val="00BE3728"/>
    <w:rsid w:val="00BE3B09"/>
    <w:rsid w:val="00BE3DAF"/>
    <w:rsid w:val="00BE4DF5"/>
    <w:rsid w:val="00BF09C7"/>
    <w:rsid w:val="00BF0F76"/>
    <w:rsid w:val="00BF199D"/>
    <w:rsid w:val="00BF68C5"/>
    <w:rsid w:val="00BF72AF"/>
    <w:rsid w:val="00C0320B"/>
    <w:rsid w:val="00C069F3"/>
    <w:rsid w:val="00C10651"/>
    <w:rsid w:val="00C1082B"/>
    <w:rsid w:val="00C114AB"/>
    <w:rsid w:val="00C11AC0"/>
    <w:rsid w:val="00C125B3"/>
    <w:rsid w:val="00C12A12"/>
    <w:rsid w:val="00C1589E"/>
    <w:rsid w:val="00C15B5E"/>
    <w:rsid w:val="00C15C36"/>
    <w:rsid w:val="00C1677F"/>
    <w:rsid w:val="00C16DBD"/>
    <w:rsid w:val="00C17CE2"/>
    <w:rsid w:val="00C21D1D"/>
    <w:rsid w:val="00C242DB"/>
    <w:rsid w:val="00C24336"/>
    <w:rsid w:val="00C24704"/>
    <w:rsid w:val="00C247A2"/>
    <w:rsid w:val="00C24BA2"/>
    <w:rsid w:val="00C24C1D"/>
    <w:rsid w:val="00C25462"/>
    <w:rsid w:val="00C25977"/>
    <w:rsid w:val="00C2749C"/>
    <w:rsid w:val="00C275DC"/>
    <w:rsid w:val="00C304FC"/>
    <w:rsid w:val="00C31692"/>
    <w:rsid w:val="00C31E8A"/>
    <w:rsid w:val="00C3248D"/>
    <w:rsid w:val="00C34F2A"/>
    <w:rsid w:val="00C35218"/>
    <w:rsid w:val="00C35415"/>
    <w:rsid w:val="00C36A15"/>
    <w:rsid w:val="00C37441"/>
    <w:rsid w:val="00C375D7"/>
    <w:rsid w:val="00C42FEA"/>
    <w:rsid w:val="00C44E61"/>
    <w:rsid w:val="00C45FD8"/>
    <w:rsid w:val="00C4612A"/>
    <w:rsid w:val="00C46503"/>
    <w:rsid w:val="00C46EB1"/>
    <w:rsid w:val="00C50FD9"/>
    <w:rsid w:val="00C5151C"/>
    <w:rsid w:val="00C51DFB"/>
    <w:rsid w:val="00C54EE9"/>
    <w:rsid w:val="00C602F1"/>
    <w:rsid w:val="00C60A17"/>
    <w:rsid w:val="00C614F4"/>
    <w:rsid w:val="00C6152A"/>
    <w:rsid w:val="00C62C22"/>
    <w:rsid w:val="00C63048"/>
    <w:rsid w:val="00C635D0"/>
    <w:rsid w:val="00C647C3"/>
    <w:rsid w:val="00C658FF"/>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1694"/>
    <w:rsid w:val="00C92A5D"/>
    <w:rsid w:val="00C96252"/>
    <w:rsid w:val="00CA0750"/>
    <w:rsid w:val="00CA483A"/>
    <w:rsid w:val="00CA6140"/>
    <w:rsid w:val="00CA6799"/>
    <w:rsid w:val="00CA69A9"/>
    <w:rsid w:val="00CA6ABF"/>
    <w:rsid w:val="00CB012E"/>
    <w:rsid w:val="00CB0800"/>
    <w:rsid w:val="00CB53D9"/>
    <w:rsid w:val="00CB61CB"/>
    <w:rsid w:val="00CB75F8"/>
    <w:rsid w:val="00CC0027"/>
    <w:rsid w:val="00CC04DB"/>
    <w:rsid w:val="00CC14D4"/>
    <w:rsid w:val="00CC1F69"/>
    <w:rsid w:val="00CC2D31"/>
    <w:rsid w:val="00CC6E5D"/>
    <w:rsid w:val="00CD4D68"/>
    <w:rsid w:val="00CD665F"/>
    <w:rsid w:val="00CD7803"/>
    <w:rsid w:val="00CE2071"/>
    <w:rsid w:val="00CE55DF"/>
    <w:rsid w:val="00CE75C5"/>
    <w:rsid w:val="00CF02C6"/>
    <w:rsid w:val="00CF34AE"/>
    <w:rsid w:val="00CF35C1"/>
    <w:rsid w:val="00CF4B0D"/>
    <w:rsid w:val="00CF510B"/>
    <w:rsid w:val="00CF6388"/>
    <w:rsid w:val="00CF649D"/>
    <w:rsid w:val="00CF7976"/>
    <w:rsid w:val="00D001A3"/>
    <w:rsid w:val="00D009EE"/>
    <w:rsid w:val="00D027C1"/>
    <w:rsid w:val="00D04009"/>
    <w:rsid w:val="00D0598A"/>
    <w:rsid w:val="00D05F29"/>
    <w:rsid w:val="00D06227"/>
    <w:rsid w:val="00D06917"/>
    <w:rsid w:val="00D11028"/>
    <w:rsid w:val="00D11800"/>
    <w:rsid w:val="00D1302D"/>
    <w:rsid w:val="00D139E0"/>
    <w:rsid w:val="00D13A7E"/>
    <w:rsid w:val="00D14BAF"/>
    <w:rsid w:val="00D154FB"/>
    <w:rsid w:val="00D155A9"/>
    <w:rsid w:val="00D15762"/>
    <w:rsid w:val="00D1644C"/>
    <w:rsid w:val="00D16B75"/>
    <w:rsid w:val="00D210DD"/>
    <w:rsid w:val="00D211DD"/>
    <w:rsid w:val="00D215C7"/>
    <w:rsid w:val="00D244DF"/>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8C4"/>
    <w:rsid w:val="00D46A0B"/>
    <w:rsid w:val="00D4708F"/>
    <w:rsid w:val="00D538D9"/>
    <w:rsid w:val="00D6017A"/>
    <w:rsid w:val="00D6180D"/>
    <w:rsid w:val="00D624E9"/>
    <w:rsid w:val="00D624F2"/>
    <w:rsid w:val="00D64761"/>
    <w:rsid w:val="00D65A93"/>
    <w:rsid w:val="00D67C84"/>
    <w:rsid w:val="00D74B26"/>
    <w:rsid w:val="00D75683"/>
    <w:rsid w:val="00D822D3"/>
    <w:rsid w:val="00D82757"/>
    <w:rsid w:val="00D8301E"/>
    <w:rsid w:val="00D83CAC"/>
    <w:rsid w:val="00D8492D"/>
    <w:rsid w:val="00D84AA4"/>
    <w:rsid w:val="00D8600D"/>
    <w:rsid w:val="00D86F06"/>
    <w:rsid w:val="00D92282"/>
    <w:rsid w:val="00D92A64"/>
    <w:rsid w:val="00D92F11"/>
    <w:rsid w:val="00D940FC"/>
    <w:rsid w:val="00D9547D"/>
    <w:rsid w:val="00DA5EC3"/>
    <w:rsid w:val="00DA5EE6"/>
    <w:rsid w:val="00DA64E1"/>
    <w:rsid w:val="00DA6B4C"/>
    <w:rsid w:val="00DA6F0C"/>
    <w:rsid w:val="00DB06AA"/>
    <w:rsid w:val="00DB077D"/>
    <w:rsid w:val="00DB07D2"/>
    <w:rsid w:val="00DB167B"/>
    <w:rsid w:val="00DB367A"/>
    <w:rsid w:val="00DB3694"/>
    <w:rsid w:val="00DB4805"/>
    <w:rsid w:val="00DB4DB7"/>
    <w:rsid w:val="00DB4F0B"/>
    <w:rsid w:val="00DB6396"/>
    <w:rsid w:val="00DB6598"/>
    <w:rsid w:val="00DB7D9F"/>
    <w:rsid w:val="00DC1FD5"/>
    <w:rsid w:val="00DC2DE6"/>
    <w:rsid w:val="00DC4B1B"/>
    <w:rsid w:val="00DC5342"/>
    <w:rsid w:val="00DC5408"/>
    <w:rsid w:val="00DC57B8"/>
    <w:rsid w:val="00DC6727"/>
    <w:rsid w:val="00DC6E61"/>
    <w:rsid w:val="00DC7693"/>
    <w:rsid w:val="00DD067A"/>
    <w:rsid w:val="00DD0EC9"/>
    <w:rsid w:val="00DD10E4"/>
    <w:rsid w:val="00DD5175"/>
    <w:rsid w:val="00DD6331"/>
    <w:rsid w:val="00DD6B57"/>
    <w:rsid w:val="00DD6F7C"/>
    <w:rsid w:val="00DD7711"/>
    <w:rsid w:val="00DE00B0"/>
    <w:rsid w:val="00DE0323"/>
    <w:rsid w:val="00DE1583"/>
    <w:rsid w:val="00DE24E6"/>
    <w:rsid w:val="00DE303D"/>
    <w:rsid w:val="00DE356E"/>
    <w:rsid w:val="00DE5488"/>
    <w:rsid w:val="00DE6463"/>
    <w:rsid w:val="00DE676C"/>
    <w:rsid w:val="00DE7459"/>
    <w:rsid w:val="00DF08AC"/>
    <w:rsid w:val="00DF0EBB"/>
    <w:rsid w:val="00DF4FE7"/>
    <w:rsid w:val="00DF5992"/>
    <w:rsid w:val="00DF5E2D"/>
    <w:rsid w:val="00E03262"/>
    <w:rsid w:val="00E04DD0"/>
    <w:rsid w:val="00E067B5"/>
    <w:rsid w:val="00E1003F"/>
    <w:rsid w:val="00E115E3"/>
    <w:rsid w:val="00E119B3"/>
    <w:rsid w:val="00E15C74"/>
    <w:rsid w:val="00E167B4"/>
    <w:rsid w:val="00E1766B"/>
    <w:rsid w:val="00E20D19"/>
    <w:rsid w:val="00E21AE8"/>
    <w:rsid w:val="00E21BA0"/>
    <w:rsid w:val="00E2294E"/>
    <w:rsid w:val="00E26DFF"/>
    <w:rsid w:val="00E27264"/>
    <w:rsid w:val="00E274A8"/>
    <w:rsid w:val="00E31D80"/>
    <w:rsid w:val="00E33AA5"/>
    <w:rsid w:val="00E33FF0"/>
    <w:rsid w:val="00E34900"/>
    <w:rsid w:val="00E37DC4"/>
    <w:rsid w:val="00E405B7"/>
    <w:rsid w:val="00E41779"/>
    <w:rsid w:val="00E41D86"/>
    <w:rsid w:val="00E41E12"/>
    <w:rsid w:val="00E420A0"/>
    <w:rsid w:val="00E43017"/>
    <w:rsid w:val="00E437B2"/>
    <w:rsid w:val="00E43E77"/>
    <w:rsid w:val="00E43F13"/>
    <w:rsid w:val="00E45CBA"/>
    <w:rsid w:val="00E47521"/>
    <w:rsid w:val="00E51638"/>
    <w:rsid w:val="00E51911"/>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4CAE"/>
    <w:rsid w:val="00E76693"/>
    <w:rsid w:val="00E774A4"/>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63B6"/>
    <w:rsid w:val="00E96753"/>
    <w:rsid w:val="00EA0989"/>
    <w:rsid w:val="00EA1438"/>
    <w:rsid w:val="00EA21F2"/>
    <w:rsid w:val="00EA2200"/>
    <w:rsid w:val="00EA4B9A"/>
    <w:rsid w:val="00EA4CE4"/>
    <w:rsid w:val="00EA50C3"/>
    <w:rsid w:val="00EA6373"/>
    <w:rsid w:val="00EA67BB"/>
    <w:rsid w:val="00EA7449"/>
    <w:rsid w:val="00EA7DA0"/>
    <w:rsid w:val="00EB1141"/>
    <w:rsid w:val="00EB1FF1"/>
    <w:rsid w:val="00EB2464"/>
    <w:rsid w:val="00EB3E7C"/>
    <w:rsid w:val="00EB442A"/>
    <w:rsid w:val="00EB4949"/>
    <w:rsid w:val="00EB5A97"/>
    <w:rsid w:val="00EC02F1"/>
    <w:rsid w:val="00EC1D83"/>
    <w:rsid w:val="00EC2827"/>
    <w:rsid w:val="00EC2836"/>
    <w:rsid w:val="00EC3AB0"/>
    <w:rsid w:val="00EC4381"/>
    <w:rsid w:val="00EC5C4F"/>
    <w:rsid w:val="00EC5DC2"/>
    <w:rsid w:val="00EC6B20"/>
    <w:rsid w:val="00ED0CFE"/>
    <w:rsid w:val="00ED192D"/>
    <w:rsid w:val="00ED48CF"/>
    <w:rsid w:val="00ED5425"/>
    <w:rsid w:val="00ED54DF"/>
    <w:rsid w:val="00ED5DAB"/>
    <w:rsid w:val="00ED60F3"/>
    <w:rsid w:val="00ED63A7"/>
    <w:rsid w:val="00EE0A38"/>
    <w:rsid w:val="00EE4B5E"/>
    <w:rsid w:val="00EE6C65"/>
    <w:rsid w:val="00EF5935"/>
    <w:rsid w:val="00EF5B6D"/>
    <w:rsid w:val="00EF700D"/>
    <w:rsid w:val="00F0374E"/>
    <w:rsid w:val="00F03A7E"/>
    <w:rsid w:val="00F03FA6"/>
    <w:rsid w:val="00F0701D"/>
    <w:rsid w:val="00F07F37"/>
    <w:rsid w:val="00F10DDE"/>
    <w:rsid w:val="00F11439"/>
    <w:rsid w:val="00F11BD5"/>
    <w:rsid w:val="00F13713"/>
    <w:rsid w:val="00F13ED7"/>
    <w:rsid w:val="00F14277"/>
    <w:rsid w:val="00F170BE"/>
    <w:rsid w:val="00F21B94"/>
    <w:rsid w:val="00F2369F"/>
    <w:rsid w:val="00F23BA1"/>
    <w:rsid w:val="00F240E2"/>
    <w:rsid w:val="00F25724"/>
    <w:rsid w:val="00F26DFD"/>
    <w:rsid w:val="00F27AFF"/>
    <w:rsid w:val="00F27C8E"/>
    <w:rsid w:val="00F30426"/>
    <w:rsid w:val="00F32957"/>
    <w:rsid w:val="00F34955"/>
    <w:rsid w:val="00F35BA9"/>
    <w:rsid w:val="00F40895"/>
    <w:rsid w:val="00F41946"/>
    <w:rsid w:val="00F41C23"/>
    <w:rsid w:val="00F41DF6"/>
    <w:rsid w:val="00F423C7"/>
    <w:rsid w:val="00F4249B"/>
    <w:rsid w:val="00F4271F"/>
    <w:rsid w:val="00F4278F"/>
    <w:rsid w:val="00F46205"/>
    <w:rsid w:val="00F5139E"/>
    <w:rsid w:val="00F51601"/>
    <w:rsid w:val="00F525B8"/>
    <w:rsid w:val="00F53EA8"/>
    <w:rsid w:val="00F56322"/>
    <w:rsid w:val="00F56361"/>
    <w:rsid w:val="00F56BDC"/>
    <w:rsid w:val="00F574BC"/>
    <w:rsid w:val="00F60ED0"/>
    <w:rsid w:val="00F625D5"/>
    <w:rsid w:val="00F63FE8"/>
    <w:rsid w:val="00F64B8A"/>
    <w:rsid w:val="00F65AB0"/>
    <w:rsid w:val="00F669EE"/>
    <w:rsid w:val="00F66B38"/>
    <w:rsid w:val="00F72574"/>
    <w:rsid w:val="00F72935"/>
    <w:rsid w:val="00F730AF"/>
    <w:rsid w:val="00F736DA"/>
    <w:rsid w:val="00F76CD6"/>
    <w:rsid w:val="00F774C1"/>
    <w:rsid w:val="00F77DD2"/>
    <w:rsid w:val="00F813C1"/>
    <w:rsid w:val="00F82A4C"/>
    <w:rsid w:val="00F83684"/>
    <w:rsid w:val="00F83789"/>
    <w:rsid w:val="00F839D4"/>
    <w:rsid w:val="00F83AC9"/>
    <w:rsid w:val="00F86CB3"/>
    <w:rsid w:val="00F870AD"/>
    <w:rsid w:val="00F927A1"/>
    <w:rsid w:val="00F941CC"/>
    <w:rsid w:val="00F94709"/>
    <w:rsid w:val="00F957B3"/>
    <w:rsid w:val="00F9688A"/>
    <w:rsid w:val="00FA0A35"/>
    <w:rsid w:val="00FA131A"/>
    <w:rsid w:val="00FA151E"/>
    <w:rsid w:val="00FA65AC"/>
    <w:rsid w:val="00FB0ADE"/>
    <w:rsid w:val="00FB253D"/>
    <w:rsid w:val="00FB3860"/>
    <w:rsid w:val="00FB3CDF"/>
    <w:rsid w:val="00FB43D3"/>
    <w:rsid w:val="00FB4EA8"/>
    <w:rsid w:val="00FB5370"/>
    <w:rsid w:val="00FB6421"/>
    <w:rsid w:val="00FC106F"/>
    <w:rsid w:val="00FC1A97"/>
    <w:rsid w:val="00FC2806"/>
    <w:rsid w:val="00FC3405"/>
    <w:rsid w:val="00FC3D88"/>
    <w:rsid w:val="00FC53AD"/>
    <w:rsid w:val="00FC630D"/>
    <w:rsid w:val="00FC6C8E"/>
    <w:rsid w:val="00FC7716"/>
    <w:rsid w:val="00FC77AA"/>
    <w:rsid w:val="00FD0F41"/>
    <w:rsid w:val="00FD1527"/>
    <w:rsid w:val="00FD1551"/>
    <w:rsid w:val="00FD5192"/>
    <w:rsid w:val="00FD6243"/>
    <w:rsid w:val="00FD6AF7"/>
    <w:rsid w:val="00FE0976"/>
    <w:rsid w:val="00FE1988"/>
    <w:rsid w:val="00FE3D54"/>
    <w:rsid w:val="00FE412F"/>
    <w:rsid w:val="00FE4D6F"/>
    <w:rsid w:val="00FE5DD5"/>
    <w:rsid w:val="00FE5F3F"/>
    <w:rsid w:val="00FF21F5"/>
    <w:rsid w:val="00FF52E6"/>
    <w:rsid w:val="00FF62FF"/>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B3DAF"/>
  <w15:docId w15:val="{8BC1DCEB-6862-4B5C-9470-986FADAE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9448">
      <w:bodyDiv w:val="1"/>
      <w:marLeft w:val="0"/>
      <w:marRight w:val="0"/>
      <w:marTop w:val="0"/>
      <w:marBottom w:val="0"/>
      <w:divBdr>
        <w:top w:val="none" w:sz="0" w:space="0" w:color="auto"/>
        <w:left w:val="none" w:sz="0" w:space="0" w:color="auto"/>
        <w:bottom w:val="none" w:sz="0" w:space="0" w:color="auto"/>
        <w:right w:val="none" w:sz="0" w:space="0" w:color="auto"/>
      </w:divBdr>
    </w:div>
    <w:div w:id="31154881">
      <w:bodyDiv w:val="1"/>
      <w:marLeft w:val="0"/>
      <w:marRight w:val="0"/>
      <w:marTop w:val="0"/>
      <w:marBottom w:val="0"/>
      <w:divBdr>
        <w:top w:val="none" w:sz="0" w:space="0" w:color="auto"/>
        <w:left w:val="none" w:sz="0" w:space="0" w:color="auto"/>
        <w:bottom w:val="none" w:sz="0" w:space="0" w:color="auto"/>
        <w:right w:val="none" w:sz="0" w:space="0" w:color="auto"/>
      </w:divBdr>
    </w:div>
    <w:div w:id="41558152">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17891">
      <w:bodyDiv w:val="1"/>
      <w:marLeft w:val="0"/>
      <w:marRight w:val="0"/>
      <w:marTop w:val="0"/>
      <w:marBottom w:val="0"/>
      <w:divBdr>
        <w:top w:val="none" w:sz="0" w:space="0" w:color="auto"/>
        <w:left w:val="none" w:sz="0" w:space="0" w:color="auto"/>
        <w:bottom w:val="none" w:sz="0" w:space="0" w:color="auto"/>
        <w:right w:val="none" w:sz="0" w:space="0" w:color="auto"/>
      </w:divBdr>
    </w:div>
    <w:div w:id="73086032">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98332582">
      <w:bodyDiv w:val="1"/>
      <w:marLeft w:val="0"/>
      <w:marRight w:val="0"/>
      <w:marTop w:val="0"/>
      <w:marBottom w:val="0"/>
      <w:divBdr>
        <w:top w:val="none" w:sz="0" w:space="0" w:color="auto"/>
        <w:left w:val="none" w:sz="0" w:space="0" w:color="auto"/>
        <w:bottom w:val="none" w:sz="0" w:space="0" w:color="auto"/>
        <w:right w:val="none" w:sz="0" w:space="0" w:color="auto"/>
      </w:divBdr>
    </w:div>
    <w:div w:id="135025973">
      <w:bodyDiv w:val="1"/>
      <w:marLeft w:val="0"/>
      <w:marRight w:val="0"/>
      <w:marTop w:val="0"/>
      <w:marBottom w:val="0"/>
      <w:divBdr>
        <w:top w:val="none" w:sz="0" w:space="0" w:color="auto"/>
        <w:left w:val="none" w:sz="0" w:space="0" w:color="auto"/>
        <w:bottom w:val="none" w:sz="0" w:space="0" w:color="auto"/>
        <w:right w:val="none" w:sz="0" w:space="0" w:color="auto"/>
      </w:divBdr>
    </w:div>
    <w:div w:id="148909782">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71454287">
      <w:bodyDiv w:val="1"/>
      <w:marLeft w:val="0"/>
      <w:marRight w:val="0"/>
      <w:marTop w:val="0"/>
      <w:marBottom w:val="0"/>
      <w:divBdr>
        <w:top w:val="none" w:sz="0" w:space="0" w:color="auto"/>
        <w:left w:val="none" w:sz="0" w:space="0" w:color="auto"/>
        <w:bottom w:val="none" w:sz="0" w:space="0" w:color="auto"/>
        <w:right w:val="none" w:sz="0" w:space="0" w:color="auto"/>
      </w:divBdr>
    </w:div>
    <w:div w:id="172569866">
      <w:bodyDiv w:val="1"/>
      <w:marLeft w:val="0"/>
      <w:marRight w:val="0"/>
      <w:marTop w:val="0"/>
      <w:marBottom w:val="0"/>
      <w:divBdr>
        <w:top w:val="none" w:sz="0" w:space="0" w:color="auto"/>
        <w:left w:val="none" w:sz="0" w:space="0" w:color="auto"/>
        <w:bottom w:val="none" w:sz="0" w:space="0" w:color="auto"/>
        <w:right w:val="none" w:sz="0" w:space="0" w:color="auto"/>
      </w:divBdr>
    </w:div>
    <w:div w:id="178009364">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210117225">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32200552">
      <w:bodyDiv w:val="1"/>
      <w:marLeft w:val="0"/>
      <w:marRight w:val="0"/>
      <w:marTop w:val="0"/>
      <w:marBottom w:val="0"/>
      <w:divBdr>
        <w:top w:val="none" w:sz="0" w:space="0" w:color="auto"/>
        <w:left w:val="none" w:sz="0" w:space="0" w:color="auto"/>
        <w:bottom w:val="none" w:sz="0" w:space="0" w:color="auto"/>
        <w:right w:val="none" w:sz="0" w:space="0" w:color="auto"/>
      </w:divBdr>
    </w:div>
    <w:div w:id="240531269">
      <w:bodyDiv w:val="1"/>
      <w:marLeft w:val="0"/>
      <w:marRight w:val="0"/>
      <w:marTop w:val="0"/>
      <w:marBottom w:val="0"/>
      <w:divBdr>
        <w:top w:val="none" w:sz="0" w:space="0" w:color="auto"/>
        <w:left w:val="none" w:sz="0" w:space="0" w:color="auto"/>
        <w:bottom w:val="none" w:sz="0" w:space="0" w:color="auto"/>
        <w:right w:val="none" w:sz="0" w:space="0" w:color="auto"/>
      </w:divBdr>
    </w:div>
    <w:div w:id="242032267">
      <w:bodyDiv w:val="1"/>
      <w:marLeft w:val="0"/>
      <w:marRight w:val="0"/>
      <w:marTop w:val="0"/>
      <w:marBottom w:val="0"/>
      <w:divBdr>
        <w:top w:val="none" w:sz="0" w:space="0" w:color="auto"/>
        <w:left w:val="none" w:sz="0" w:space="0" w:color="auto"/>
        <w:bottom w:val="none" w:sz="0" w:space="0" w:color="auto"/>
        <w:right w:val="none" w:sz="0" w:space="0" w:color="auto"/>
      </w:divBdr>
    </w:div>
    <w:div w:id="246693653">
      <w:bodyDiv w:val="1"/>
      <w:marLeft w:val="0"/>
      <w:marRight w:val="0"/>
      <w:marTop w:val="0"/>
      <w:marBottom w:val="0"/>
      <w:divBdr>
        <w:top w:val="none" w:sz="0" w:space="0" w:color="auto"/>
        <w:left w:val="none" w:sz="0" w:space="0" w:color="auto"/>
        <w:bottom w:val="none" w:sz="0" w:space="0" w:color="auto"/>
        <w:right w:val="none" w:sz="0" w:space="0" w:color="auto"/>
      </w:divBdr>
    </w:div>
    <w:div w:id="265505829">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199537">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1635004">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86533712">
      <w:bodyDiv w:val="1"/>
      <w:marLeft w:val="0"/>
      <w:marRight w:val="0"/>
      <w:marTop w:val="0"/>
      <w:marBottom w:val="0"/>
      <w:divBdr>
        <w:top w:val="none" w:sz="0" w:space="0" w:color="auto"/>
        <w:left w:val="none" w:sz="0" w:space="0" w:color="auto"/>
        <w:bottom w:val="none" w:sz="0" w:space="0" w:color="auto"/>
        <w:right w:val="none" w:sz="0" w:space="0" w:color="auto"/>
      </w:divBdr>
    </w:div>
    <w:div w:id="393700335">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05734338">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65316766">
      <w:bodyDiv w:val="1"/>
      <w:marLeft w:val="0"/>
      <w:marRight w:val="0"/>
      <w:marTop w:val="0"/>
      <w:marBottom w:val="0"/>
      <w:divBdr>
        <w:top w:val="none" w:sz="0" w:space="0" w:color="auto"/>
        <w:left w:val="none" w:sz="0" w:space="0" w:color="auto"/>
        <w:bottom w:val="none" w:sz="0" w:space="0" w:color="auto"/>
        <w:right w:val="none" w:sz="0" w:space="0" w:color="auto"/>
      </w:divBdr>
    </w:div>
    <w:div w:id="465633853">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75267167">
      <w:bodyDiv w:val="1"/>
      <w:marLeft w:val="0"/>
      <w:marRight w:val="0"/>
      <w:marTop w:val="0"/>
      <w:marBottom w:val="0"/>
      <w:divBdr>
        <w:top w:val="none" w:sz="0" w:space="0" w:color="auto"/>
        <w:left w:val="none" w:sz="0" w:space="0" w:color="auto"/>
        <w:bottom w:val="none" w:sz="0" w:space="0" w:color="auto"/>
        <w:right w:val="none" w:sz="0" w:space="0" w:color="auto"/>
      </w:divBdr>
    </w:div>
    <w:div w:id="475954832">
      <w:bodyDiv w:val="1"/>
      <w:marLeft w:val="0"/>
      <w:marRight w:val="0"/>
      <w:marTop w:val="0"/>
      <w:marBottom w:val="0"/>
      <w:divBdr>
        <w:top w:val="none" w:sz="0" w:space="0" w:color="auto"/>
        <w:left w:val="none" w:sz="0" w:space="0" w:color="auto"/>
        <w:bottom w:val="none" w:sz="0" w:space="0" w:color="auto"/>
        <w:right w:val="none" w:sz="0" w:space="0" w:color="auto"/>
      </w:divBdr>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499085726">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565073778">
      <w:bodyDiv w:val="1"/>
      <w:marLeft w:val="0"/>
      <w:marRight w:val="0"/>
      <w:marTop w:val="0"/>
      <w:marBottom w:val="0"/>
      <w:divBdr>
        <w:top w:val="none" w:sz="0" w:space="0" w:color="auto"/>
        <w:left w:val="none" w:sz="0" w:space="0" w:color="auto"/>
        <w:bottom w:val="none" w:sz="0" w:space="0" w:color="auto"/>
        <w:right w:val="none" w:sz="0" w:space="0" w:color="auto"/>
      </w:divBdr>
    </w:div>
    <w:div w:id="584268940">
      <w:bodyDiv w:val="1"/>
      <w:marLeft w:val="0"/>
      <w:marRight w:val="0"/>
      <w:marTop w:val="0"/>
      <w:marBottom w:val="0"/>
      <w:divBdr>
        <w:top w:val="none" w:sz="0" w:space="0" w:color="auto"/>
        <w:left w:val="none" w:sz="0" w:space="0" w:color="auto"/>
        <w:bottom w:val="none" w:sz="0" w:space="0" w:color="auto"/>
        <w:right w:val="none" w:sz="0" w:space="0" w:color="auto"/>
      </w:divBdr>
    </w:div>
    <w:div w:id="601299475">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35642492">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58464275">
      <w:bodyDiv w:val="1"/>
      <w:marLeft w:val="0"/>
      <w:marRight w:val="0"/>
      <w:marTop w:val="0"/>
      <w:marBottom w:val="0"/>
      <w:divBdr>
        <w:top w:val="none" w:sz="0" w:space="0" w:color="auto"/>
        <w:left w:val="none" w:sz="0" w:space="0" w:color="auto"/>
        <w:bottom w:val="none" w:sz="0" w:space="0" w:color="auto"/>
        <w:right w:val="none" w:sz="0" w:space="0" w:color="auto"/>
      </w:divBdr>
    </w:div>
    <w:div w:id="662511919">
      <w:bodyDiv w:val="1"/>
      <w:marLeft w:val="0"/>
      <w:marRight w:val="0"/>
      <w:marTop w:val="0"/>
      <w:marBottom w:val="0"/>
      <w:divBdr>
        <w:top w:val="none" w:sz="0" w:space="0" w:color="auto"/>
        <w:left w:val="none" w:sz="0" w:space="0" w:color="auto"/>
        <w:bottom w:val="none" w:sz="0" w:space="0" w:color="auto"/>
        <w:right w:val="none" w:sz="0" w:space="0" w:color="auto"/>
      </w:divBdr>
      <w:divsChild>
        <w:div w:id="151220500">
          <w:marLeft w:val="0"/>
          <w:marRight w:val="0"/>
          <w:marTop w:val="0"/>
          <w:marBottom w:val="0"/>
          <w:divBdr>
            <w:top w:val="none" w:sz="0" w:space="0" w:color="auto"/>
            <w:left w:val="none" w:sz="0" w:space="0" w:color="auto"/>
            <w:bottom w:val="none" w:sz="0" w:space="0" w:color="auto"/>
            <w:right w:val="none" w:sz="0" w:space="0" w:color="auto"/>
          </w:divBdr>
          <w:divsChild>
            <w:div w:id="1349990778">
              <w:marLeft w:val="0"/>
              <w:marRight w:val="0"/>
              <w:marTop w:val="0"/>
              <w:marBottom w:val="0"/>
              <w:divBdr>
                <w:top w:val="none" w:sz="0" w:space="0" w:color="auto"/>
                <w:left w:val="none" w:sz="0" w:space="0" w:color="auto"/>
                <w:bottom w:val="none" w:sz="0" w:space="0" w:color="auto"/>
                <w:right w:val="none" w:sz="0" w:space="0" w:color="auto"/>
              </w:divBdr>
              <w:divsChild>
                <w:div w:id="48264903">
                  <w:marLeft w:val="0"/>
                  <w:marRight w:val="0"/>
                  <w:marTop w:val="0"/>
                  <w:marBottom w:val="0"/>
                  <w:divBdr>
                    <w:top w:val="none" w:sz="0" w:space="0" w:color="auto"/>
                    <w:left w:val="none" w:sz="0" w:space="0" w:color="auto"/>
                    <w:bottom w:val="none" w:sz="0" w:space="0" w:color="auto"/>
                    <w:right w:val="none" w:sz="0" w:space="0" w:color="auto"/>
                  </w:divBdr>
                  <w:divsChild>
                    <w:div w:id="49514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76007401">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700402152">
      <w:bodyDiv w:val="1"/>
      <w:marLeft w:val="0"/>
      <w:marRight w:val="0"/>
      <w:marTop w:val="0"/>
      <w:marBottom w:val="0"/>
      <w:divBdr>
        <w:top w:val="none" w:sz="0" w:space="0" w:color="auto"/>
        <w:left w:val="none" w:sz="0" w:space="0" w:color="auto"/>
        <w:bottom w:val="none" w:sz="0" w:space="0" w:color="auto"/>
        <w:right w:val="none" w:sz="0" w:space="0" w:color="auto"/>
      </w:divBdr>
    </w:div>
    <w:div w:id="751702089">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61537524">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70970234">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796342236">
      <w:bodyDiv w:val="1"/>
      <w:marLeft w:val="0"/>
      <w:marRight w:val="0"/>
      <w:marTop w:val="0"/>
      <w:marBottom w:val="0"/>
      <w:divBdr>
        <w:top w:val="none" w:sz="0" w:space="0" w:color="auto"/>
        <w:left w:val="none" w:sz="0" w:space="0" w:color="auto"/>
        <w:bottom w:val="none" w:sz="0" w:space="0" w:color="auto"/>
        <w:right w:val="none" w:sz="0" w:space="0" w:color="auto"/>
      </w:divBdr>
    </w:div>
    <w:div w:id="798257459">
      <w:bodyDiv w:val="1"/>
      <w:marLeft w:val="0"/>
      <w:marRight w:val="0"/>
      <w:marTop w:val="0"/>
      <w:marBottom w:val="0"/>
      <w:divBdr>
        <w:top w:val="none" w:sz="0" w:space="0" w:color="auto"/>
        <w:left w:val="none" w:sz="0" w:space="0" w:color="auto"/>
        <w:bottom w:val="none" w:sz="0" w:space="0" w:color="auto"/>
        <w:right w:val="none" w:sz="0" w:space="0" w:color="auto"/>
      </w:divBdr>
    </w:div>
    <w:div w:id="813789971">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60974358">
      <w:bodyDiv w:val="1"/>
      <w:marLeft w:val="0"/>
      <w:marRight w:val="0"/>
      <w:marTop w:val="0"/>
      <w:marBottom w:val="0"/>
      <w:divBdr>
        <w:top w:val="none" w:sz="0" w:space="0" w:color="auto"/>
        <w:left w:val="none" w:sz="0" w:space="0" w:color="auto"/>
        <w:bottom w:val="none" w:sz="0" w:space="0" w:color="auto"/>
        <w:right w:val="none" w:sz="0" w:space="0" w:color="auto"/>
      </w:divBdr>
    </w:div>
    <w:div w:id="890116639">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959141688">
      <w:bodyDiv w:val="1"/>
      <w:marLeft w:val="0"/>
      <w:marRight w:val="0"/>
      <w:marTop w:val="0"/>
      <w:marBottom w:val="0"/>
      <w:divBdr>
        <w:top w:val="none" w:sz="0" w:space="0" w:color="auto"/>
        <w:left w:val="none" w:sz="0" w:space="0" w:color="auto"/>
        <w:bottom w:val="none" w:sz="0" w:space="0" w:color="auto"/>
        <w:right w:val="none" w:sz="0" w:space="0" w:color="auto"/>
      </w:divBdr>
    </w:div>
    <w:div w:id="965086606">
      <w:bodyDiv w:val="1"/>
      <w:marLeft w:val="0"/>
      <w:marRight w:val="0"/>
      <w:marTop w:val="0"/>
      <w:marBottom w:val="0"/>
      <w:divBdr>
        <w:top w:val="none" w:sz="0" w:space="0" w:color="auto"/>
        <w:left w:val="none" w:sz="0" w:space="0" w:color="auto"/>
        <w:bottom w:val="none" w:sz="0" w:space="0" w:color="auto"/>
        <w:right w:val="none" w:sz="0" w:space="0" w:color="auto"/>
      </w:divBdr>
    </w:div>
    <w:div w:id="1007637456">
      <w:bodyDiv w:val="1"/>
      <w:marLeft w:val="0"/>
      <w:marRight w:val="0"/>
      <w:marTop w:val="0"/>
      <w:marBottom w:val="0"/>
      <w:divBdr>
        <w:top w:val="none" w:sz="0" w:space="0" w:color="auto"/>
        <w:left w:val="none" w:sz="0" w:space="0" w:color="auto"/>
        <w:bottom w:val="none" w:sz="0" w:space="0" w:color="auto"/>
        <w:right w:val="none" w:sz="0" w:space="0" w:color="auto"/>
      </w:divBdr>
    </w:div>
    <w:div w:id="1014965511">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3752411">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074205773">
      <w:bodyDiv w:val="1"/>
      <w:marLeft w:val="0"/>
      <w:marRight w:val="0"/>
      <w:marTop w:val="0"/>
      <w:marBottom w:val="0"/>
      <w:divBdr>
        <w:top w:val="none" w:sz="0" w:space="0" w:color="auto"/>
        <w:left w:val="none" w:sz="0" w:space="0" w:color="auto"/>
        <w:bottom w:val="none" w:sz="0" w:space="0" w:color="auto"/>
        <w:right w:val="none" w:sz="0" w:space="0" w:color="auto"/>
      </w:divBdr>
    </w:div>
    <w:div w:id="1119227635">
      <w:bodyDiv w:val="1"/>
      <w:marLeft w:val="0"/>
      <w:marRight w:val="0"/>
      <w:marTop w:val="0"/>
      <w:marBottom w:val="0"/>
      <w:divBdr>
        <w:top w:val="none" w:sz="0" w:space="0" w:color="auto"/>
        <w:left w:val="none" w:sz="0" w:space="0" w:color="auto"/>
        <w:bottom w:val="none" w:sz="0" w:space="0" w:color="auto"/>
        <w:right w:val="none" w:sz="0" w:space="0" w:color="auto"/>
      </w:divBdr>
    </w:div>
    <w:div w:id="1125151571">
      <w:bodyDiv w:val="1"/>
      <w:marLeft w:val="0"/>
      <w:marRight w:val="0"/>
      <w:marTop w:val="0"/>
      <w:marBottom w:val="0"/>
      <w:divBdr>
        <w:top w:val="none" w:sz="0" w:space="0" w:color="auto"/>
        <w:left w:val="none" w:sz="0" w:space="0" w:color="auto"/>
        <w:bottom w:val="none" w:sz="0" w:space="0" w:color="auto"/>
        <w:right w:val="none" w:sz="0" w:space="0" w:color="auto"/>
      </w:divBdr>
    </w:div>
    <w:div w:id="1130129405">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36601339">
      <w:bodyDiv w:val="1"/>
      <w:marLeft w:val="0"/>
      <w:marRight w:val="0"/>
      <w:marTop w:val="0"/>
      <w:marBottom w:val="0"/>
      <w:divBdr>
        <w:top w:val="none" w:sz="0" w:space="0" w:color="auto"/>
        <w:left w:val="none" w:sz="0" w:space="0" w:color="auto"/>
        <w:bottom w:val="none" w:sz="0" w:space="0" w:color="auto"/>
        <w:right w:val="none" w:sz="0" w:space="0" w:color="auto"/>
      </w:divBdr>
    </w:div>
    <w:div w:id="1159729684">
      <w:bodyDiv w:val="1"/>
      <w:marLeft w:val="0"/>
      <w:marRight w:val="0"/>
      <w:marTop w:val="0"/>
      <w:marBottom w:val="0"/>
      <w:divBdr>
        <w:top w:val="none" w:sz="0" w:space="0" w:color="auto"/>
        <w:left w:val="none" w:sz="0" w:space="0" w:color="auto"/>
        <w:bottom w:val="none" w:sz="0" w:space="0" w:color="auto"/>
        <w:right w:val="none" w:sz="0" w:space="0" w:color="auto"/>
      </w:divBdr>
    </w:div>
    <w:div w:id="1163396835">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191260920">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17938998">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242913539">
      <w:bodyDiv w:val="1"/>
      <w:marLeft w:val="0"/>
      <w:marRight w:val="0"/>
      <w:marTop w:val="0"/>
      <w:marBottom w:val="0"/>
      <w:divBdr>
        <w:top w:val="none" w:sz="0" w:space="0" w:color="auto"/>
        <w:left w:val="none" w:sz="0" w:space="0" w:color="auto"/>
        <w:bottom w:val="none" w:sz="0" w:space="0" w:color="auto"/>
        <w:right w:val="none" w:sz="0" w:space="0" w:color="auto"/>
      </w:divBdr>
    </w:div>
    <w:div w:id="1256472211">
      <w:bodyDiv w:val="1"/>
      <w:marLeft w:val="0"/>
      <w:marRight w:val="0"/>
      <w:marTop w:val="0"/>
      <w:marBottom w:val="0"/>
      <w:divBdr>
        <w:top w:val="none" w:sz="0" w:space="0" w:color="auto"/>
        <w:left w:val="none" w:sz="0" w:space="0" w:color="auto"/>
        <w:bottom w:val="none" w:sz="0" w:space="0" w:color="auto"/>
        <w:right w:val="none" w:sz="0" w:space="0" w:color="auto"/>
      </w:divBdr>
    </w:div>
    <w:div w:id="1256481149">
      <w:bodyDiv w:val="1"/>
      <w:marLeft w:val="0"/>
      <w:marRight w:val="0"/>
      <w:marTop w:val="0"/>
      <w:marBottom w:val="0"/>
      <w:divBdr>
        <w:top w:val="none" w:sz="0" w:space="0" w:color="auto"/>
        <w:left w:val="none" w:sz="0" w:space="0" w:color="auto"/>
        <w:bottom w:val="none" w:sz="0" w:space="0" w:color="auto"/>
        <w:right w:val="none" w:sz="0" w:space="0" w:color="auto"/>
      </w:divBdr>
    </w:div>
    <w:div w:id="1289967037">
      <w:bodyDiv w:val="1"/>
      <w:marLeft w:val="0"/>
      <w:marRight w:val="0"/>
      <w:marTop w:val="0"/>
      <w:marBottom w:val="0"/>
      <w:divBdr>
        <w:top w:val="none" w:sz="0" w:space="0" w:color="auto"/>
        <w:left w:val="none" w:sz="0" w:space="0" w:color="auto"/>
        <w:bottom w:val="none" w:sz="0" w:space="0" w:color="auto"/>
        <w:right w:val="none" w:sz="0" w:space="0" w:color="auto"/>
      </w:divBdr>
    </w:div>
    <w:div w:id="1298798973">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23658056">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57660709">
      <w:bodyDiv w:val="1"/>
      <w:marLeft w:val="0"/>
      <w:marRight w:val="0"/>
      <w:marTop w:val="0"/>
      <w:marBottom w:val="0"/>
      <w:divBdr>
        <w:top w:val="none" w:sz="0" w:space="0" w:color="auto"/>
        <w:left w:val="none" w:sz="0" w:space="0" w:color="auto"/>
        <w:bottom w:val="none" w:sz="0" w:space="0" w:color="auto"/>
        <w:right w:val="none" w:sz="0" w:space="0" w:color="auto"/>
      </w:divBdr>
    </w:div>
    <w:div w:id="1366295263">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378895156">
      <w:bodyDiv w:val="1"/>
      <w:marLeft w:val="0"/>
      <w:marRight w:val="0"/>
      <w:marTop w:val="0"/>
      <w:marBottom w:val="0"/>
      <w:divBdr>
        <w:top w:val="none" w:sz="0" w:space="0" w:color="auto"/>
        <w:left w:val="none" w:sz="0" w:space="0" w:color="auto"/>
        <w:bottom w:val="none" w:sz="0" w:space="0" w:color="auto"/>
        <w:right w:val="none" w:sz="0" w:space="0" w:color="auto"/>
      </w:divBdr>
    </w:div>
    <w:div w:id="1384796726">
      <w:bodyDiv w:val="1"/>
      <w:marLeft w:val="0"/>
      <w:marRight w:val="0"/>
      <w:marTop w:val="0"/>
      <w:marBottom w:val="0"/>
      <w:divBdr>
        <w:top w:val="none" w:sz="0" w:space="0" w:color="auto"/>
        <w:left w:val="none" w:sz="0" w:space="0" w:color="auto"/>
        <w:bottom w:val="none" w:sz="0" w:space="0" w:color="auto"/>
        <w:right w:val="none" w:sz="0" w:space="0" w:color="auto"/>
      </w:divBdr>
    </w:div>
    <w:div w:id="1385520462">
      <w:bodyDiv w:val="1"/>
      <w:marLeft w:val="0"/>
      <w:marRight w:val="0"/>
      <w:marTop w:val="0"/>
      <w:marBottom w:val="0"/>
      <w:divBdr>
        <w:top w:val="none" w:sz="0" w:space="0" w:color="auto"/>
        <w:left w:val="none" w:sz="0" w:space="0" w:color="auto"/>
        <w:bottom w:val="none" w:sz="0" w:space="0" w:color="auto"/>
        <w:right w:val="none" w:sz="0" w:space="0" w:color="auto"/>
      </w:divBdr>
    </w:div>
    <w:div w:id="1387946004">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00389440">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45020829">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53232209">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67185462">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32594526">
      <w:bodyDiv w:val="1"/>
      <w:marLeft w:val="0"/>
      <w:marRight w:val="0"/>
      <w:marTop w:val="0"/>
      <w:marBottom w:val="0"/>
      <w:divBdr>
        <w:top w:val="none" w:sz="0" w:space="0" w:color="auto"/>
        <w:left w:val="none" w:sz="0" w:space="0" w:color="auto"/>
        <w:bottom w:val="none" w:sz="0" w:space="0" w:color="auto"/>
        <w:right w:val="none" w:sz="0" w:space="0" w:color="auto"/>
      </w:divBdr>
    </w:div>
    <w:div w:id="1639336897">
      <w:bodyDiv w:val="1"/>
      <w:marLeft w:val="0"/>
      <w:marRight w:val="0"/>
      <w:marTop w:val="0"/>
      <w:marBottom w:val="0"/>
      <w:divBdr>
        <w:top w:val="none" w:sz="0" w:space="0" w:color="auto"/>
        <w:left w:val="none" w:sz="0" w:space="0" w:color="auto"/>
        <w:bottom w:val="none" w:sz="0" w:space="0" w:color="auto"/>
        <w:right w:val="none" w:sz="0" w:space="0" w:color="auto"/>
      </w:divBdr>
    </w:div>
    <w:div w:id="1661231152">
      <w:bodyDiv w:val="1"/>
      <w:marLeft w:val="0"/>
      <w:marRight w:val="0"/>
      <w:marTop w:val="0"/>
      <w:marBottom w:val="0"/>
      <w:divBdr>
        <w:top w:val="none" w:sz="0" w:space="0" w:color="auto"/>
        <w:left w:val="none" w:sz="0" w:space="0" w:color="auto"/>
        <w:bottom w:val="none" w:sz="0" w:space="0" w:color="auto"/>
        <w:right w:val="none" w:sz="0" w:space="0" w:color="auto"/>
      </w:divBdr>
    </w:div>
    <w:div w:id="1666393642">
      <w:bodyDiv w:val="1"/>
      <w:marLeft w:val="0"/>
      <w:marRight w:val="0"/>
      <w:marTop w:val="0"/>
      <w:marBottom w:val="0"/>
      <w:divBdr>
        <w:top w:val="none" w:sz="0" w:space="0" w:color="auto"/>
        <w:left w:val="none" w:sz="0" w:space="0" w:color="auto"/>
        <w:bottom w:val="none" w:sz="0" w:space="0" w:color="auto"/>
        <w:right w:val="none" w:sz="0" w:space="0" w:color="auto"/>
      </w:divBdr>
    </w:div>
    <w:div w:id="1672877345">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690831704">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60709924">
      <w:bodyDiv w:val="1"/>
      <w:marLeft w:val="0"/>
      <w:marRight w:val="0"/>
      <w:marTop w:val="0"/>
      <w:marBottom w:val="0"/>
      <w:divBdr>
        <w:top w:val="none" w:sz="0" w:space="0" w:color="auto"/>
        <w:left w:val="none" w:sz="0" w:space="0" w:color="auto"/>
        <w:bottom w:val="none" w:sz="0" w:space="0" w:color="auto"/>
        <w:right w:val="none" w:sz="0" w:space="0" w:color="auto"/>
      </w:divBdr>
    </w:div>
    <w:div w:id="1776559547">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801723256">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507451">
      <w:bodyDiv w:val="1"/>
      <w:marLeft w:val="0"/>
      <w:marRight w:val="0"/>
      <w:marTop w:val="0"/>
      <w:marBottom w:val="0"/>
      <w:divBdr>
        <w:top w:val="none" w:sz="0" w:space="0" w:color="auto"/>
        <w:left w:val="none" w:sz="0" w:space="0" w:color="auto"/>
        <w:bottom w:val="none" w:sz="0" w:space="0" w:color="auto"/>
        <w:right w:val="none" w:sz="0" w:space="0" w:color="auto"/>
      </w:divBdr>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900549973">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2079521">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1990938988">
      <w:bodyDiv w:val="1"/>
      <w:marLeft w:val="0"/>
      <w:marRight w:val="0"/>
      <w:marTop w:val="0"/>
      <w:marBottom w:val="0"/>
      <w:divBdr>
        <w:top w:val="none" w:sz="0" w:space="0" w:color="auto"/>
        <w:left w:val="none" w:sz="0" w:space="0" w:color="auto"/>
        <w:bottom w:val="none" w:sz="0" w:space="0" w:color="auto"/>
        <w:right w:val="none" w:sz="0" w:space="0" w:color="auto"/>
      </w:divBdr>
    </w:div>
    <w:div w:id="2002853316">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66833936">
      <w:bodyDiv w:val="1"/>
      <w:marLeft w:val="0"/>
      <w:marRight w:val="0"/>
      <w:marTop w:val="0"/>
      <w:marBottom w:val="0"/>
      <w:divBdr>
        <w:top w:val="none" w:sz="0" w:space="0" w:color="auto"/>
        <w:left w:val="none" w:sz="0" w:space="0" w:color="auto"/>
        <w:bottom w:val="none" w:sz="0" w:space="0" w:color="auto"/>
        <w:right w:val="none" w:sz="0" w:space="0" w:color="auto"/>
      </w:divBdr>
    </w:div>
    <w:div w:id="2092241345">
      <w:bodyDiv w:val="1"/>
      <w:marLeft w:val="0"/>
      <w:marRight w:val="0"/>
      <w:marTop w:val="0"/>
      <w:marBottom w:val="0"/>
      <w:divBdr>
        <w:top w:val="none" w:sz="0" w:space="0" w:color="auto"/>
        <w:left w:val="none" w:sz="0" w:space="0" w:color="auto"/>
        <w:bottom w:val="none" w:sz="0" w:space="0" w:color="auto"/>
        <w:right w:val="none" w:sz="0" w:space="0" w:color="auto"/>
      </w:divBdr>
    </w:div>
    <w:div w:id="2102604701">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D93AC0-F34B-4B17-8392-6328FBF45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2</cp:revision>
  <dcterms:created xsi:type="dcterms:W3CDTF">2025-06-09T06:41:00Z</dcterms:created>
  <dcterms:modified xsi:type="dcterms:W3CDTF">2025-06-09T06:41:00Z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